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B3" w:rsidRDefault="00B039B3" w:rsidP="00EF6463">
      <w:pPr>
        <w:spacing w:after="0"/>
        <w:rPr>
          <w:b/>
        </w:rPr>
      </w:pPr>
    </w:p>
    <w:p w:rsidR="002717C2" w:rsidRDefault="002717C2" w:rsidP="00EF6463">
      <w:pPr>
        <w:spacing w:after="0"/>
        <w:rPr>
          <w:b/>
        </w:rPr>
      </w:pPr>
    </w:p>
    <w:p w:rsidR="000D3A70" w:rsidRDefault="00495F1C" w:rsidP="00495F1C">
      <w:pPr>
        <w:spacing w:after="0"/>
        <w:jc w:val="center"/>
        <w:rPr>
          <w:b/>
        </w:rPr>
      </w:pPr>
      <w:r>
        <w:rPr>
          <w:rFonts w:ascii="Arial" w:hAnsi="Arial" w:cs="Arial"/>
          <w:noProof/>
          <w:color w:val="1F497D"/>
          <w:sz w:val="20"/>
          <w:szCs w:val="20"/>
          <w:lang w:eastAsia="nl-NL"/>
        </w:rPr>
        <w:drawing>
          <wp:inline distT="0" distB="0" distL="0" distR="0" wp14:anchorId="018E454B" wp14:editId="4A04FE93">
            <wp:extent cx="765810" cy="744220"/>
            <wp:effectExtent l="19050" t="0" r="0" b="0"/>
            <wp:docPr id="1" name="Afbeelding 6" descr="F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FvO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F1C" w:rsidRDefault="00495F1C" w:rsidP="000D3A70">
      <w:pPr>
        <w:spacing w:after="0"/>
        <w:rPr>
          <w:b/>
        </w:rPr>
      </w:pPr>
    </w:p>
    <w:p w:rsidR="00495F1C" w:rsidRDefault="00495F1C" w:rsidP="00495F1C">
      <w:pPr>
        <w:spacing w:after="0"/>
        <w:rPr>
          <w:b/>
        </w:rPr>
      </w:pPr>
      <w:r>
        <w:rPr>
          <w:b/>
        </w:rPr>
        <w:t xml:space="preserve">Sociaal </w:t>
      </w:r>
      <w:proofErr w:type="gramStart"/>
      <w:r>
        <w:rPr>
          <w:b/>
        </w:rPr>
        <w:t xml:space="preserve">Domein  </w:t>
      </w:r>
      <w:proofErr w:type="gramEnd"/>
      <w:r>
        <w:rPr>
          <w:b/>
        </w:rPr>
        <w:t>(versie 2)</w:t>
      </w:r>
    </w:p>
    <w:p w:rsidR="00495F1C" w:rsidRDefault="00495F1C" w:rsidP="000D3A70">
      <w:pPr>
        <w:spacing w:after="0"/>
        <w:rPr>
          <w:b/>
        </w:rPr>
      </w:pPr>
    </w:p>
    <w:p w:rsidR="000D3A70" w:rsidRDefault="00482A4B" w:rsidP="000D3A70">
      <w:pPr>
        <w:spacing w:after="0"/>
        <w:rPr>
          <w:b/>
        </w:rPr>
      </w:pPr>
      <w:r>
        <w:rPr>
          <w:b/>
        </w:rPr>
        <w:t xml:space="preserve">Project </w:t>
      </w:r>
      <w:proofErr w:type="gramStart"/>
      <w:r w:rsidR="0075234A">
        <w:rPr>
          <w:b/>
        </w:rPr>
        <w:t xml:space="preserve">12.6 </w:t>
      </w:r>
      <w:r>
        <w:rPr>
          <w:b/>
        </w:rPr>
        <w:t xml:space="preserve"> </w:t>
      </w:r>
      <w:proofErr w:type="gramEnd"/>
      <w:r>
        <w:rPr>
          <w:b/>
        </w:rPr>
        <w:t>in Notitie Werkwijze en Plannen 2016, Platform VG Haaglanden</w:t>
      </w:r>
    </w:p>
    <w:p w:rsidR="000D3A70" w:rsidRPr="000D3A70" w:rsidRDefault="00ED0DF1" w:rsidP="000D3A70">
      <w:pPr>
        <w:spacing w:after="0"/>
        <w:rPr>
          <w:b/>
        </w:rPr>
      </w:pPr>
      <w:r>
        <w:rPr>
          <w:rFonts w:ascii="Arial" w:hAnsi="Arial" w:cs="Arial"/>
          <w:i/>
        </w:rPr>
        <w:t>S</w:t>
      </w:r>
      <w:r w:rsidR="000D3A70">
        <w:rPr>
          <w:rFonts w:ascii="Arial" w:hAnsi="Arial" w:cs="Arial"/>
          <w:i/>
        </w:rPr>
        <w:t xml:space="preserve">ignalen verzamelen over en aandacht vragen voor problemen met  maatschappelijke participatie door mensen met een verstandelijke beperking (signalen verzamelen, helpen ontwikkelen, initiatieven steunen </w:t>
      </w:r>
      <w:proofErr w:type="gramStart"/>
      <w:r w:rsidR="000D3A70">
        <w:rPr>
          <w:rFonts w:ascii="Arial" w:hAnsi="Arial" w:cs="Arial"/>
          <w:i/>
        </w:rPr>
        <w:t xml:space="preserve">en  </w:t>
      </w:r>
      <w:proofErr w:type="gramEnd"/>
      <w:r w:rsidR="000D3A70">
        <w:rPr>
          <w:rFonts w:ascii="Arial" w:hAnsi="Arial" w:cs="Arial"/>
          <w:i/>
        </w:rPr>
        <w:t xml:space="preserve">voorlichting </w:t>
      </w:r>
      <w:r w:rsidR="000D3A70">
        <w:rPr>
          <w:rFonts w:ascii="Arial" w:hAnsi="Arial" w:cs="Arial"/>
          <w:i/>
        </w:rPr>
        <w:tab/>
        <w:t>geven).</w:t>
      </w:r>
    </w:p>
    <w:p w:rsidR="00482A4B" w:rsidRDefault="00482A4B" w:rsidP="00EF6463">
      <w:pPr>
        <w:spacing w:after="0"/>
        <w:rPr>
          <w:b/>
        </w:rPr>
      </w:pPr>
    </w:p>
    <w:p w:rsidR="00EF6463" w:rsidRPr="00EF6463" w:rsidRDefault="00EF6463" w:rsidP="00EF6463">
      <w:pPr>
        <w:spacing w:after="0"/>
        <w:rPr>
          <w:b/>
        </w:rPr>
      </w:pPr>
      <w:r w:rsidRPr="00EF6463">
        <w:rPr>
          <w:b/>
        </w:rPr>
        <w:t>Sociaal Domein</w:t>
      </w:r>
    </w:p>
    <w:p w:rsidR="00EF6463" w:rsidRDefault="00EF6463" w:rsidP="00EF6463">
      <w:pPr>
        <w:spacing w:after="0"/>
      </w:pPr>
      <w:r>
        <w:t xml:space="preserve">Verantwoordelijkheid van gemeenten voor hun burgers als het gaat om </w:t>
      </w:r>
      <w:r w:rsidR="00DB13F4">
        <w:t xml:space="preserve">zaken als </w:t>
      </w:r>
      <w:r>
        <w:t>zorg, welzijn, onderwijs, gezondheidszorg, opvoeding, inburgering, sociale activering en arbeidsparticipatie</w:t>
      </w:r>
    </w:p>
    <w:p w:rsidR="002717C2" w:rsidRDefault="002717C2" w:rsidP="002717C2">
      <w:pPr>
        <w:pStyle w:val="Lijstalinea"/>
        <w:spacing w:after="0"/>
        <w:ind w:left="142"/>
        <w:rPr>
          <w:b/>
        </w:rPr>
      </w:pPr>
    </w:p>
    <w:p w:rsidR="002717C2" w:rsidRDefault="002717C2" w:rsidP="002717C2">
      <w:pPr>
        <w:pStyle w:val="Lijstalinea"/>
        <w:spacing w:after="0"/>
        <w:ind w:left="142"/>
        <w:rPr>
          <w:b/>
        </w:rPr>
      </w:pPr>
    </w:p>
    <w:p w:rsidR="002717C2" w:rsidRPr="00E57480" w:rsidRDefault="002717C2" w:rsidP="002717C2">
      <w:pPr>
        <w:pStyle w:val="Lijstalinea"/>
        <w:spacing w:after="0"/>
        <w:ind w:left="0"/>
        <w:rPr>
          <w:b/>
        </w:rPr>
      </w:pPr>
      <w:r w:rsidRPr="00E57480">
        <w:rPr>
          <w:b/>
        </w:rPr>
        <w:t>Werkvormen</w:t>
      </w:r>
      <w:r>
        <w:rPr>
          <w:b/>
        </w:rPr>
        <w:t xml:space="preserve"> in Notitie Werkwijze en Plannen 2016, Platform VG Haaglanden</w:t>
      </w:r>
    </w:p>
    <w:p w:rsidR="002717C2" w:rsidRPr="00541715" w:rsidRDefault="002717C2" w:rsidP="002717C2">
      <w:pPr>
        <w:pStyle w:val="Lijstalinea"/>
        <w:spacing w:after="0"/>
        <w:ind w:left="0"/>
        <w:rPr>
          <w:rFonts w:ascii="Arial" w:hAnsi="Arial" w:cs="Arial"/>
          <w:i/>
        </w:rPr>
      </w:pPr>
      <w:r w:rsidRPr="00541715">
        <w:rPr>
          <w:rFonts w:ascii="Arial" w:hAnsi="Arial" w:cs="Arial"/>
          <w:i/>
        </w:rPr>
        <w:t>11.1</w:t>
      </w:r>
      <w:r w:rsidRPr="00541715">
        <w:rPr>
          <w:rFonts w:ascii="Arial" w:hAnsi="Arial" w:cs="Arial"/>
          <w:i/>
        </w:rPr>
        <w:tab/>
        <w:t>Platformvergaderingen van mensen op knooppunten.</w:t>
      </w:r>
    </w:p>
    <w:p w:rsidR="002717C2" w:rsidRPr="00F972C3" w:rsidRDefault="002717C2" w:rsidP="002717C2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11.2 </w:t>
      </w:r>
      <w:r>
        <w:rPr>
          <w:rFonts w:ascii="Arial" w:hAnsi="Arial" w:cs="Arial"/>
          <w:i/>
        </w:rPr>
        <w:tab/>
        <w:t xml:space="preserve">Beheren en openstellen van een </w:t>
      </w:r>
      <w:proofErr w:type="gramStart"/>
      <w:r>
        <w:rPr>
          <w:rFonts w:ascii="Arial" w:hAnsi="Arial" w:cs="Arial"/>
          <w:i/>
        </w:rPr>
        <w:t xml:space="preserve">kring  </w:t>
      </w:r>
      <w:proofErr w:type="gramEnd"/>
      <w:r>
        <w:rPr>
          <w:rFonts w:ascii="Arial" w:hAnsi="Arial" w:cs="Arial"/>
          <w:i/>
        </w:rPr>
        <w:t>deskundigen.</w:t>
      </w:r>
    </w:p>
    <w:p w:rsidR="002717C2" w:rsidRPr="00F972C3" w:rsidRDefault="002717C2" w:rsidP="002717C2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11.3 </w:t>
      </w:r>
      <w:r>
        <w:rPr>
          <w:rFonts w:ascii="Arial" w:hAnsi="Arial" w:cs="Arial"/>
          <w:i/>
        </w:rPr>
        <w:tab/>
        <w:t xml:space="preserve">Organiseren van voor </w:t>
      </w:r>
      <w:proofErr w:type="gramStart"/>
      <w:r>
        <w:rPr>
          <w:rFonts w:ascii="Arial" w:hAnsi="Arial" w:cs="Arial"/>
          <w:i/>
        </w:rPr>
        <w:t>eenieder</w:t>
      </w:r>
      <w:proofErr w:type="gramEnd"/>
      <w:r>
        <w:rPr>
          <w:rFonts w:ascii="Arial" w:hAnsi="Arial" w:cs="Arial"/>
          <w:i/>
        </w:rPr>
        <w:t xml:space="preserve"> toegankelijke i</w:t>
      </w:r>
      <w:r w:rsidRPr="00F972C3">
        <w:rPr>
          <w:rFonts w:ascii="Arial" w:hAnsi="Arial" w:cs="Arial"/>
          <w:i/>
        </w:rPr>
        <w:t>nformatieve</w:t>
      </w:r>
      <w:r>
        <w:rPr>
          <w:rFonts w:ascii="Arial" w:hAnsi="Arial" w:cs="Arial"/>
          <w:i/>
        </w:rPr>
        <w:t xml:space="preserve"> </w:t>
      </w:r>
      <w:r w:rsidRPr="00F972C3">
        <w:rPr>
          <w:rFonts w:ascii="Arial" w:hAnsi="Arial" w:cs="Arial"/>
          <w:i/>
        </w:rPr>
        <w:t>bijeenkomsten met een algemeen of thematisch karakter</w:t>
      </w:r>
      <w:r>
        <w:rPr>
          <w:rFonts w:ascii="Arial" w:hAnsi="Arial" w:cs="Arial"/>
          <w:i/>
        </w:rPr>
        <w:t>.</w:t>
      </w:r>
    </w:p>
    <w:p w:rsidR="002717C2" w:rsidRDefault="002717C2" w:rsidP="002717C2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11.4 </w:t>
      </w:r>
      <w:r>
        <w:rPr>
          <w:rFonts w:ascii="Arial" w:hAnsi="Arial" w:cs="Arial"/>
          <w:i/>
        </w:rPr>
        <w:tab/>
        <w:t xml:space="preserve">Rondsturen </w:t>
      </w:r>
      <w:proofErr w:type="gramStart"/>
      <w:r>
        <w:rPr>
          <w:rFonts w:ascii="Arial" w:hAnsi="Arial" w:cs="Arial"/>
          <w:i/>
        </w:rPr>
        <w:t xml:space="preserve">van </w:t>
      </w:r>
      <w:r w:rsidRPr="00F972C3">
        <w:rPr>
          <w:rFonts w:ascii="Arial" w:hAnsi="Arial" w:cs="Arial"/>
          <w:i/>
        </w:rPr>
        <w:t xml:space="preserve"> </w:t>
      </w:r>
      <w:proofErr w:type="gramEnd"/>
      <w:r w:rsidRPr="00F972C3">
        <w:rPr>
          <w:rFonts w:ascii="Arial" w:hAnsi="Arial" w:cs="Arial"/>
          <w:i/>
        </w:rPr>
        <w:t>relevante informatie aan deelnem</w:t>
      </w:r>
      <w:r>
        <w:rPr>
          <w:rFonts w:ascii="Arial" w:hAnsi="Arial" w:cs="Arial"/>
          <w:i/>
        </w:rPr>
        <w:t>ers aan het netwerk.</w:t>
      </w:r>
    </w:p>
    <w:p w:rsidR="002717C2" w:rsidRDefault="002717C2" w:rsidP="002717C2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11.5 </w:t>
      </w:r>
      <w:r>
        <w:rPr>
          <w:rFonts w:ascii="Arial" w:hAnsi="Arial" w:cs="Arial"/>
          <w:i/>
        </w:rPr>
        <w:tab/>
        <w:t>I</w:t>
      </w:r>
      <w:r w:rsidRPr="00F972C3">
        <w:rPr>
          <w:rFonts w:ascii="Arial" w:hAnsi="Arial" w:cs="Arial"/>
          <w:i/>
        </w:rPr>
        <w:t>nrichten en onderhouden interactieve website</w:t>
      </w:r>
      <w:r>
        <w:rPr>
          <w:rFonts w:ascii="Arial" w:hAnsi="Arial" w:cs="Arial"/>
          <w:i/>
        </w:rPr>
        <w:t>.</w:t>
      </w:r>
    </w:p>
    <w:p w:rsidR="002717C2" w:rsidRDefault="002717C2" w:rsidP="002717C2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11.6 </w:t>
      </w:r>
      <w:r>
        <w:rPr>
          <w:rFonts w:ascii="Arial" w:hAnsi="Arial" w:cs="Arial"/>
          <w:i/>
        </w:rPr>
        <w:tab/>
        <w:t>O</w:t>
      </w:r>
      <w:r w:rsidRPr="00F972C3">
        <w:rPr>
          <w:rFonts w:ascii="Arial" w:hAnsi="Arial" w:cs="Arial"/>
          <w:i/>
        </w:rPr>
        <w:t>ndersteunen ouders in inspraak- en adviesorganen</w:t>
      </w:r>
      <w:r>
        <w:rPr>
          <w:rFonts w:ascii="Arial" w:hAnsi="Arial" w:cs="Arial"/>
          <w:i/>
        </w:rPr>
        <w:t>.</w:t>
      </w:r>
    </w:p>
    <w:p w:rsidR="002717C2" w:rsidRDefault="002717C2" w:rsidP="002717C2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11.7 </w:t>
      </w:r>
      <w:r>
        <w:rPr>
          <w:rFonts w:ascii="Arial" w:hAnsi="Arial" w:cs="Arial"/>
          <w:i/>
        </w:rPr>
        <w:tab/>
        <w:t>Participatie in projecten samen met andere organisaties.</w:t>
      </w:r>
    </w:p>
    <w:p w:rsidR="002717C2" w:rsidRDefault="002717C2" w:rsidP="002717C2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11.8 </w:t>
      </w:r>
      <w:r>
        <w:rPr>
          <w:rFonts w:ascii="Arial" w:hAnsi="Arial" w:cs="Arial"/>
          <w:i/>
        </w:rPr>
        <w:tab/>
        <w:t>Entameren van (eigen)projecten.</w:t>
      </w:r>
    </w:p>
    <w:p w:rsidR="002717C2" w:rsidRDefault="002717C2" w:rsidP="002717C2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11.9 </w:t>
      </w:r>
      <w:r>
        <w:rPr>
          <w:rFonts w:ascii="Arial" w:hAnsi="Arial" w:cs="Arial"/>
          <w:i/>
        </w:rPr>
        <w:tab/>
        <w:t>Beleid beïnvloeding (incidenteel) door schrijven of redigeren van commentaren of organiseren van inspraak.</w:t>
      </w:r>
    </w:p>
    <w:p w:rsidR="002717C2" w:rsidRDefault="002717C2" w:rsidP="00EF6463">
      <w:pPr>
        <w:spacing w:after="0"/>
      </w:pPr>
    </w:p>
    <w:p w:rsidR="002717C2" w:rsidRDefault="002717C2">
      <w:r>
        <w:br w:type="page"/>
      </w:r>
    </w:p>
    <w:tbl>
      <w:tblPr>
        <w:tblStyle w:val="Tabelraster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318"/>
        <w:gridCol w:w="1276"/>
      </w:tblGrid>
      <w:tr w:rsidR="00084CDB" w:rsidTr="00980212">
        <w:tc>
          <w:tcPr>
            <w:tcW w:w="14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4CDB" w:rsidRDefault="00084CDB" w:rsidP="00EF6463">
            <w:r>
              <w:lastRenderedPageBreak/>
              <w:t>Mogelijke knelpunten t.g.v. decentralisatie (jeugd)zorg en arbeid. Op welke momenten kan er iets mis gaan?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0A11" w:rsidRDefault="00150A11" w:rsidP="003C6733">
            <w:pPr>
              <w:jc w:val="center"/>
            </w:pPr>
            <w:r>
              <w:t xml:space="preserve">met </w:t>
            </w:r>
            <w:proofErr w:type="spellStart"/>
            <w:r>
              <w:t>Xtra</w:t>
            </w:r>
            <w:proofErr w:type="spellEnd"/>
            <w:r>
              <w:t>/</w:t>
            </w:r>
          </w:p>
          <w:p w:rsidR="00084CDB" w:rsidRDefault="00150A11" w:rsidP="003C6733">
            <w:pPr>
              <w:jc w:val="center"/>
            </w:pPr>
            <w:r>
              <w:t>Mee</w:t>
            </w:r>
          </w:p>
        </w:tc>
      </w:tr>
      <w:tr w:rsidR="00084CDB" w:rsidTr="0079502E">
        <w:tc>
          <w:tcPr>
            <w:tcW w:w="1431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84CDB" w:rsidRPr="00980212" w:rsidRDefault="00980212" w:rsidP="00980212">
            <w:pPr>
              <w:pStyle w:val="Lijstalinea"/>
              <w:ind w:left="426"/>
              <w:rPr>
                <w:b/>
              </w:rPr>
            </w:pPr>
            <w:r w:rsidRPr="00980212">
              <w:rPr>
                <w:b/>
              </w:rPr>
              <w:t>Toegang tot hulpverlening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84CDB" w:rsidRDefault="00150A11" w:rsidP="00150A11">
            <w:pPr>
              <w:jc w:val="center"/>
            </w:pPr>
            <w:r>
              <w:t>X</w:t>
            </w:r>
          </w:p>
        </w:tc>
      </w:tr>
      <w:tr w:rsidR="00980212" w:rsidTr="00980212">
        <w:tc>
          <w:tcPr>
            <w:tcW w:w="14318" w:type="dxa"/>
          </w:tcPr>
          <w:p w:rsidR="00980212" w:rsidRDefault="00980212" w:rsidP="003C6733">
            <w:pPr>
              <w:pStyle w:val="Lijstalinea"/>
              <w:numPr>
                <w:ilvl w:val="0"/>
                <w:numId w:val="1"/>
              </w:numPr>
              <w:ind w:left="426" w:hanging="284"/>
            </w:pPr>
            <w:r>
              <w:t>Onderkenning van lichte verstandelijke beperking bij hulpvrager.</w:t>
            </w:r>
          </w:p>
        </w:tc>
        <w:tc>
          <w:tcPr>
            <w:tcW w:w="1276" w:type="dxa"/>
          </w:tcPr>
          <w:p w:rsidR="00980212" w:rsidRDefault="00980212" w:rsidP="00150A11">
            <w:pPr>
              <w:jc w:val="center"/>
            </w:pPr>
          </w:p>
        </w:tc>
      </w:tr>
      <w:tr w:rsidR="00084CDB" w:rsidTr="00980212">
        <w:tc>
          <w:tcPr>
            <w:tcW w:w="14318" w:type="dxa"/>
          </w:tcPr>
          <w:p w:rsidR="00084CDB" w:rsidRDefault="00E57480" w:rsidP="003C6733">
            <w:pPr>
              <w:pStyle w:val="Lijstalinea"/>
              <w:numPr>
                <w:ilvl w:val="0"/>
                <w:numId w:val="1"/>
              </w:numPr>
              <w:ind w:left="426" w:hanging="284"/>
            </w:pPr>
            <w:r>
              <w:t>Vinden en inschakeling van specialistische hulp bij lichte verstandelijke beperking</w:t>
            </w:r>
            <w:r w:rsidR="00535E32">
              <w:t>.</w:t>
            </w:r>
          </w:p>
        </w:tc>
        <w:tc>
          <w:tcPr>
            <w:tcW w:w="1276" w:type="dxa"/>
          </w:tcPr>
          <w:p w:rsidR="00084CDB" w:rsidRDefault="00150A11" w:rsidP="00150A11">
            <w:pPr>
              <w:jc w:val="center"/>
            </w:pPr>
            <w:r>
              <w:t>X</w:t>
            </w:r>
          </w:p>
        </w:tc>
      </w:tr>
      <w:tr w:rsidR="00535E32" w:rsidTr="00980212">
        <w:tc>
          <w:tcPr>
            <w:tcW w:w="14318" w:type="dxa"/>
          </w:tcPr>
          <w:p w:rsidR="00535E32" w:rsidRDefault="00535E32" w:rsidP="003C6733">
            <w:pPr>
              <w:pStyle w:val="Lijstalinea"/>
              <w:numPr>
                <w:ilvl w:val="0"/>
                <w:numId w:val="1"/>
              </w:numPr>
              <w:ind w:left="426" w:hanging="284"/>
            </w:pPr>
            <w:r>
              <w:t>Gezinsondersteuning bij opvoedingsproblemen die te maken hebben met handicap</w:t>
            </w:r>
            <w:r>
              <w:t>.</w:t>
            </w:r>
          </w:p>
        </w:tc>
        <w:tc>
          <w:tcPr>
            <w:tcW w:w="1276" w:type="dxa"/>
          </w:tcPr>
          <w:p w:rsidR="00535E32" w:rsidRDefault="00535E32" w:rsidP="00150A11">
            <w:pPr>
              <w:jc w:val="center"/>
            </w:pPr>
          </w:p>
        </w:tc>
      </w:tr>
      <w:tr w:rsidR="00084CDB" w:rsidTr="00980212">
        <w:tc>
          <w:tcPr>
            <w:tcW w:w="14318" w:type="dxa"/>
          </w:tcPr>
          <w:p w:rsidR="00084CDB" w:rsidRDefault="00E57480" w:rsidP="003C6733">
            <w:pPr>
              <w:pStyle w:val="Lijstalinea"/>
              <w:numPr>
                <w:ilvl w:val="0"/>
                <w:numId w:val="1"/>
              </w:numPr>
              <w:ind w:left="426" w:hanging="284"/>
            </w:pPr>
            <w:r>
              <w:t>Inventarisatie hulpvraag mislukt (diverse oorzaken mogelijk)</w:t>
            </w:r>
          </w:p>
        </w:tc>
        <w:tc>
          <w:tcPr>
            <w:tcW w:w="1276" w:type="dxa"/>
          </w:tcPr>
          <w:p w:rsidR="00084CDB" w:rsidRDefault="00084CDB" w:rsidP="00150A11">
            <w:pPr>
              <w:jc w:val="center"/>
            </w:pPr>
          </w:p>
        </w:tc>
      </w:tr>
      <w:tr w:rsidR="00084CDB" w:rsidTr="00980212">
        <w:tc>
          <w:tcPr>
            <w:tcW w:w="14318" w:type="dxa"/>
          </w:tcPr>
          <w:p w:rsidR="00084CDB" w:rsidRDefault="00E57480" w:rsidP="003C6733">
            <w:pPr>
              <w:pStyle w:val="Lijstalinea"/>
              <w:numPr>
                <w:ilvl w:val="0"/>
                <w:numId w:val="1"/>
              </w:numPr>
              <w:ind w:left="426" w:hanging="284"/>
            </w:pPr>
            <w:r>
              <w:t xml:space="preserve">Antwoord van gemeente is onjuist (deskundigheid onvoldoende, er is minder specialisme </w:t>
            </w:r>
            <w:proofErr w:type="gramStart"/>
            <w:r>
              <w:t xml:space="preserve">en  </w:t>
            </w:r>
            <w:proofErr w:type="gramEnd"/>
            <w:r>
              <w:t>speelveld verandert steeds)</w:t>
            </w:r>
            <w:r w:rsidR="00535E32">
              <w:t>.</w:t>
            </w:r>
          </w:p>
        </w:tc>
        <w:tc>
          <w:tcPr>
            <w:tcW w:w="1276" w:type="dxa"/>
          </w:tcPr>
          <w:p w:rsidR="00084CDB" w:rsidRDefault="00084CDB" w:rsidP="00150A11">
            <w:pPr>
              <w:jc w:val="center"/>
            </w:pPr>
          </w:p>
        </w:tc>
      </w:tr>
      <w:tr w:rsidR="00980212" w:rsidTr="0079502E">
        <w:tc>
          <w:tcPr>
            <w:tcW w:w="14318" w:type="dxa"/>
            <w:shd w:val="clear" w:color="auto" w:fill="D9D9D9" w:themeFill="background1" w:themeFillShade="D9"/>
          </w:tcPr>
          <w:p w:rsidR="00980212" w:rsidRPr="00980212" w:rsidRDefault="00980212" w:rsidP="00980212">
            <w:pPr>
              <w:pStyle w:val="Lijstalinea"/>
              <w:ind w:left="426"/>
              <w:rPr>
                <w:b/>
              </w:rPr>
            </w:pPr>
            <w:r>
              <w:rPr>
                <w:b/>
              </w:rPr>
              <w:t>Onderwijs</w:t>
            </w:r>
          </w:p>
        </w:tc>
        <w:tc>
          <w:tcPr>
            <w:tcW w:w="1276" w:type="dxa"/>
          </w:tcPr>
          <w:p w:rsidR="00980212" w:rsidRDefault="00980212" w:rsidP="00150A11">
            <w:pPr>
              <w:jc w:val="center"/>
            </w:pPr>
          </w:p>
        </w:tc>
      </w:tr>
      <w:tr w:rsidR="00084CDB" w:rsidTr="00980212">
        <w:tc>
          <w:tcPr>
            <w:tcW w:w="14318" w:type="dxa"/>
          </w:tcPr>
          <w:p w:rsidR="00084CDB" w:rsidRDefault="00E57480" w:rsidP="003C6733">
            <w:pPr>
              <w:pStyle w:val="Lijstalinea"/>
              <w:numPr>
                <w:ilvl w:val="0"/>
                <w:numId w:val="1"/>
              </w:numPr>
              <w:ind w:left="426" w:hanging="284"/>
            </w:pPr>
            <w:r>
              <w:t>Zoeken van basisschool (lijken overbelast o.m. door zorgleerlingen)</w:t>
            </w:r>
          </w:p>
        </w:tc>
        <w:tc>
          <w:tcPr>
            <w:tcW w:w="1276" w:type="dxa"/>
          </w:tcPr>
          <w:p w:rsidR="00084CDB" w:rsidRDefault="00084CDB" w:rsidP="00150A11">
            <w:pPr>
              <w:jc w:val="center"/>
            </w:pPr>
          </w:p>
        </w:tc>
      </w:tr>
      <w:tr w:rsidR="00084CDB" w:rsidTr="00980212">
        <w:tc>
          <w:tcPr>
            <w:tcW w:w="14318" w:type="dxa"/>
          </w:tcPr>
          <w:p w:rsidR="00084CDB" w:rsidRDefault="00E57480" w:rsidP="003C6733">
            <w:pPr>
              <w:pStyle w:val="Lijstalinea"/>
              <w:numPr>
                <w:ilvl w:val="0"/>
                <w:numId w:val="1"/>
              </w:numPr>
              <w:ind w:left="426" w:hanging="284"/>
            </w:pPr>
            <w:r>
              <w:t>Regelen van juiste ondersteuning (passend onderwijs)</w:t>
            </w:r>
          </w:p>
        </w:tc>
        <w:tc>
          <w:tcPr>
            <w:tcW w:w="1276" w:type="dxa"/>
          </w:tcPr>
          <w:p w:rsidR="00084CDB" w:rsidRDefault="00084CDB" w:rsidP="00150A11">
            <w:pPr>
              <w:jc w:val="center"/>
            </w:pPr>
          </w:p>
        </w:tc>
      </w:tr>
      <w:tr w:rsidR="00084CDB" w:rsidTr="00980212">
        <w:tc>
          <w:tcPr>
            <w:tcW w:w="14318" w:type="dxa"/>
          </w:tcPr>
          <w:p w:rsidR="00084CDB" w:rsidRDefault="00E57480" w:rsidP="003C6733">
            <w:pPr>
              <w:pStyle w:val="Lijstalinea"/>
              <w:numPr>
                <w:ilvl w:val="0"/>
                <w:numId w:val="1"/>
              </w:numPr>
              <w:ind w:left="426" w:hanging="284"/>
            </w:pPr>
            <w:r>
              <w:t>Keuze van vervolgonderwijs</w:t>
            </w:r>
          </w:p>
        </w:tc>
        <w:tc>
          <w:tcPr>
            <w:tcW w:w="1276" w:type="dxa"/>
          </w:tcPr>
          <w:p w:rsidR="00084CDB" w:rsidRDefault="00084CDB" w:rsidP="00150A11">
            <w:pPr>
              <w:jc w:val="center"/>
            </w:pPr>
          </w:p>
        </w:tc>
      </w:tr>
      <w:tr w:rsidR="00980212" w:rsidTr="0079502E">
        <w:tc>
          <w:tcPr>
            <w:tcW w:w="14318" w:type="dxa"/>
            <w:shd w:val="clear" w:color="auto" w:fill="D9D9D9" w:themeFill="background1" w:themeFillShade="D9"/>
          </w:tcPr>
          <w:p w:rsidR="00980212" w:rsidRPr="00980212" w:rsidRDefault="00980212" w:rsidP="00980212">
            <w:pPr>
              <w:pStyle w:val="Lijstalinea"/>
              <w:ind w:left="426"/>
              <w:rPr>
                <w:b/>
              </w:rPr>
            </w:pPr>
            <w:r>
              <w:rPr>
                <w:b/>
              </w:rPr>
              <w:t>Arbeid</w:t>
            </w:r>
          </w:p>
        </w:tc>
        <w:tc>
          <w:tcPr>
            <w:tcW w:w="1276" w:type="dxa"/>
          </w:tcPr>
          <w:p w:rsidR="00980212" w:rsidRDefault="00980212" w:rsidP="00150A11">
            <w:pPr>
              <w:jc w:val="center"/>
            </w:pPr>
          </w:p>
        </w:tc>
      </w:tr>
      <w:tr w:rsidR="00084CDB" w:rsidTr="00980212">
        <w:tc>
          <w:tcPr>
            <w:tcW w:w="14318" w:type="dxa"/>
          </w:tcPr>
          <w:p w:rsidR="00084CDB" w:rsidRDefault="00E57480" w:rsidP="003C6733">
            <w:pPr>
              <w:pStyle w:val="Lijstalinea"/>
              <w:numPr>
                <w:ilvl w:val="0"/>
                <w:numId w:val="1"/>
              </w:numPr>
              <w:ind w:left="426" w:hanging="284"/>
            </w:pPr>
            <w:r>
              <w:t xml:space="preserve">Beroeps- en opleidingskeuze (bepalen realistisch arbeidsperspectief) </w:t>
            </w:r>
          </w:p>
        </w:tc>
        <w:tc>
          <w:tcPr>
            <w:tcW w:w="1276" w:type="dxa"/>
          </w:tcPr>
          <w:p w:rsidR="00084CDB" w:rsidRDefault="00084CDB" w:rsidP="00150A11">
            <w:pPr>
              <w:jc w:val="center"/>
            </w:pPr>
          </w:p>
        </w:tc>
      </w:tr>
      <w:tr w:rsidR="00084CDB" w:rsidTr="00980212">
        <w:tc>
          <w:tcPr>
            <w:tcW w:w="14318" w:type="dxa"/>
          </w:tcPr>
          <w:p w:rsidR="00084CDB" w:rsidRDefault="00E57480" w:rsidP="003C6733">
            <w:pPr>
              <w:pStyle w:val="Lijstalinea"/>
              <w:numPr>
                <w:ilvl w:val="0"/>
                <w:numId w:val="1"/>
              </w:numPr>
              <w:ind w:left="426" w:hanging="284"/>
            </w:pPr>
            <w:r>
              <w:t>Toeleiding naar arbeid bij jongeren met ontwikkelingsstoornis uit het reguliere onderwijs.</w:t>
            </w:r>
          </w:p>
        </w:tc>
        <w:tc>
          <w:tcPr>
            <w:tcW w:w="1276" w:type="dxa"/>
          </w:tcPr>
          <w:p w:rsidR="00084CDB" w:rsidRDefault="00084CDB" w:rsidP="00150A11">
            <w:pPr>
              <w:jc w:val="center"/>
            </w:pPr>
          </w:p>
        </w:tc>
      </w:tr>
      <w:tr w:rsidR="00084CDB" w:rsidTr="00980212">
        <w:tc>
          <w:tcPr>
            <w:tcW w:w="14318" w:type="dxa"/>
          </w:tcPr>
          <w:p w:rsidR="00084CDB" w:rsidRDefault="00E57480" w:rsidP="003C6733">
            <w:pPr>
              <w:pStyle w:val="Lijstalinea"/>
              <w:numPr>
                <w:ilvl w:val="0"/>
                <w:numId w:val="1"/>
              </w:numPr>
              <w:ind w:left="426" w:hanging="284"/>
            </w:pPr>
            <w:r>
              <w:t>Verantwoordelijkheid voor toeleiding naar arbeid bij jongeren met ontwikkelingsstoornis uit het speciaal onderwijs</w:t>
            </w:r>
          </w:p>
        </w:tc>
        <w:tc>
          <w:tcPr>
            <w:tcW w:w="1276" w:type="dxa"/>
          </w:tcPr>
          <w:p w:rsidR="00084CDB" w:rsidRDefault="00084CDB" w:rsidP="00150A11">
            <w:pPr>
              <w:jc w:val="center"/>
            </w:pPr>
          </w:p>
        </w:tc>
      </w:tr>
      <w:tr w:rsidR="00084CDB" w:rsidTr="00980212">
        <w:tc>
          <w:tcPr>
            <w:tcW w:w="14318" w:type="dxa"/>
          </w:tcPr>
          <w:p w:rsidR="00084CDB" w:rsidRDefault="00E57480" w:rsidP="003C6733">
            <w:pPr>
              <w:pStyle w:val="Lijstalinea"/>
              <w:numPr>
                <w:ilvl w:val="0"/>
                <w:numId w:val="1"/>
              </w:numPr>
              <w:ind w:left="426" w:hanging="284"/>
            </w:pPr>
            <w:r>
              <w:t>Door wegvallen AWBZ-dagbesteding (VG 1 en 2) verdwijnt ook gelegenheid voor arbeidstraining (WMO voorziet daar nog bij lange na niet in)</w:t>
            </w:r>
          </w:p>
        </w:tc>
        <w:tc>
          <w:tcPr>
            <w:tcW w:w="1276" w:type="dxa"/>
          </w:tcPr>
          <w:p w:rsidR="00084CDB" w:rsidRDefault="00084CDB" w:rsidP="00150A11">
            <w:pPr>
              <w:jc w:val="center"/>
            </w:pPr>
          </w:p>
        </w:tc>
      </w:tr>
      <w:tr w:rsidR="00084CDB" w:rsidTr="00980212">
        <w:tc>
          <w:tcPr>
            <w:tcW w:w="14318" w:type="dxa"/>
          </w:tcPr>
          <w:p w:rsidR="00084CDB" w:rsidRDefault="003C6733" w:rsidP="003C6733">
            <w:pPr>
              <w:pStyle w:val="Lijstalinea"/>
              <w:numPr>
                <w:ilvl w:val="0"/>
                <w:numId w:val="1"/>
              </w:numPr>
              <w:ind w:left="426" w:hanging="284"/>
            </w:pPr>
            <w:r>
              <w:t>Verwerven van adequate stageplaats of arbeidsgewenningsplaatsen met behoud van uitkering voor schoolverlaters (schoolverlaters worden thuiszitters).</w:t>
            </w:r>
          </w:p>
        </w:tc>
        <w:tc>
          <w:tcPr>
            <w:tcW w:w="1276" w:type="dxa"/>
          </w:tcPr>
          <w:p w:rsidR="00084CDB" w:rsidRDefault="00084CDB" w:rsidP="00150A11">
            <w:pPr>
              <w:jc w:val="center"/>
            </w:pPr>
          </w:p>
        </w:tc>
      </w:tr>
      <w:tr w:rsidR="00084CDB" w:rsidTr="00980212">
        <w:tc>
          <w:tcPr>
            <w:tcW w:w="14318" w:type="dxa"/>
          </w:tcPr>
          <w:p w:rsidR="00084CDB" w:rsidRDefault="003C6733" w:rsidP="003C6733">
            <w:pPr>
              <w:pStyle w:val="Lijstalinea"/>
              <w:numPr>
                <w:ilvl w:val="0"/>
                <w:numId w:val="1"/>
              </w:numPr>
              <w:ind w:left="426" w:hanging="284"/>
            </w:pPr>
            <w:r>
              <w:t xml:space="preserve">Initiatieven voor methodische arbeidstraining hebben (nog) onvoldoende kwaliteit. </w:t>
            </w:r>
          </w:p>
        </w:tc>
        <w:tc>
          <w:tcPr>
            <w:tcW w:w="1276" w:type="dxa"/>
          </w:tcPr>
          <w:p w:rsidR="00084CDB" w:rsidRDefault="00084CDB" w:rsidP="00150A11">
            <w:pPr>
              <w:jc w:val="center"/>
            </w:pPr>
          </w:p>
        </w:tc>
      </w:tr>
      <w:tr w:rsidR="00084CDB" w:rsidTr="00980212">
        <w:tc>
          <w:tcPr>
            <w:tcW w:w="14318" w:type="dxa"/>
          </w:tcPr>
          <w:p w:rsidR="00084CDB" w:rsidRDefault="003C6733" w:rsidP="003C6733">
            <w:pPr>
              <w:pStyle w:val="Lijstalinea"/>
              <w:numPr>
                <w:ilvl w:val="0"/>
                <w:numId w:val="1"/>
              </w:numPr>
              <w:ind w:left="426" w:hanging="284"/>
            </w:pPr>
            <w:r>
              <w:t>Vinden van betaalde arbeid (er is weinig werkgelegenheid voor laaggeschoolden, gemeenten doen hun best maar levert onvoldoende op)</w:t>
            </w:r>
          </w:p>
        </w:tc>
        <w:tc>
          <w:tcPr>
            <w:tcW w:w="1276" w:type="dxa"/>
          </w:tcPr>
          <w:p w:rsidR="00084CDB" w:rsidRDefault="00084CDB" w:rsidP="00150A11">
            <w:pPr>
              <w:jc w:val="center"/>
            </w:pPr>
          </w:p>
        </w:tc>
      </w:tr>
      <w:tr w:rsidR="00084CDB" w:rsidTr="00980212">
        <w:tc>
          <w:tcPr>
            <w:tcW w:w="14318" w:type="dxa"/>
          </w:tcPr>
          <w:p w:rsidR="00084CDB" w:rsidRDefault="003C6733" w:rsidP="003C6733">
            <w:pPr>
              <w:pStyle w:val="Lijstalinea"/>
              <w:numPr>
                <w:ilvl w:val="0"/>
                <w:numId w:val="1"/>
              </w:numPr>
              <w:ind w:left="426" w:hanging="284"/>
            </w:pPr>
            <w:r>
              <w:t xml:space="preserve">Op de doelgroep aangepaste begeleiding bij </w:t>
            </w:r>
            <w:proofErr w:type="spellStart"/>
            <w:r>
              <w:t>jobfinding</w:t>
            </w:r>
            <w:proofErr w:type="spellEnd"/>
            <w:r>
              <w:t xml:space="preserve"> ontbreekt op veel plaatsen (nazorg na school ontbreekt, slechts € 1400 eenmalig beschikbaar).</w:t>
            </w:r>
          </w:p>
        </w:tc>
        <w:tc>
          <w:tcPr>
            <w:tcW w:w="1276" w:type="dxa"/>
          </w:tcPr>
          <w:p w:rsidR="00084CDB" w:rsidRDefault="00084CDB" w:rsidP="00150A11">
            <w:pPr>
              <w:jc w:val="center"/>
            </w:pPr>
          </w:p>
        </w:tc>
      </w:tr>
      <w:tr w:rsidR="00084CDB" w:rsidTr="00980212">
        <w:tc>
          <w:tcPr>
            <w:tcW w:w="14318" w:type="dxa"/>
          </w:tcPr>
          <w:p w:rsidR="00084CDB" w:rsidRDefault="003C6733" w:rsidP="003C6733">
            <w:pPr>
              <w:pStyle w:val="Lijstalinea"/>
              <w:numPr>
                <w:ilvl w:val="0"/>
                <w:numId w:val="1"/>
              </w:numPr>
              <w:ind w:left="426" w:hanging="284"/>
            </w:pPr>
            <w:r>
              <w:t>Werknemers krijgen onvoldoende ondersteuning bij creëren van banen (</w:t>
            </w:r>
            <w:proofErr w:type="spellStart"/>
            <w:r>
              <w:t>jobcarving</w:t>
            </w:r>
            <w:proofErr w:type="spellEnd"/>
            <w:r>
              <w:t>, loonsuppletie)</w:t>
            </w:r>
          </w:p>
        </w:tc>
        <w:tc>
          <w:tcPr>
            <w:tcW w:w="1276" w:type="dxa"/>
          </w:tcPr>
          <w:p w:rsidR="00084CDB" w:rsidRDefault="00084CDB" w:rsidP="00150A11">
            <w:pPr>
              <w:jc w:val="center"/>
            </w:pPr>
          </w:p>
        </w:tc>
      </w:tr>
      <w:tr w:rsidR="00084CDB" w:rsidTr="00980212">
        <w:tc>
          <w:tcPr>
            <w:tcW w:w="14318" w:type="dxa"/>
          </w:tcPr>
          <w:p w:rsidR="00084CDB" w:rsidRDefault="003C6733" w:rsidP="003C6733">
            <w:pPr>
              <w:pStyle w:val="Lijstalinea"/>
              <w:numPr>
                <w:ilvl w:val="0"/>
                <w:numId w:val="1"/>
              </w:numPr>
              <w:ind w:left="426" w:hanging="284"/>
            </w:pPr>
            <w:r>
              <w:t>Ontbreken van blijvende coaching op de werkplek (noodzakelijk o.m. bij mensen met contactstoornis)</w:t>
            </w:r>
          </w:p>
        </w:tc>
        <w:tc>
          <w:tcPr>
            <w:tcW w:w="1276" w:type="dxa"/>
          </w:tcPr>
          <w:p w:rsidR="00084CDB" w:rsidRDefault="00084CDB" w:rsidP="00150A11">
            <w:pPr>
              <w:jc w:val="center"/>
            </w:pPr>
          </w:p>
        </w:tc>
      </w:tr>
      <w:tr w:rsidR="00980212" w:rsidTr="0079502E">
        <w:tc>
          <w:tcPr>
            <w:tcW w:w="14318" w:type="dxa"/>
            <w:shd w:val="clear" w:color="auto" w:fill="D9D9D9" w:themeFill="background1" w:themeFillShade="D9"/>
          </w:tcPr>
          <w:p w:rsidR="00980212" w:rsidRPr="00980212" w:rsidRDefault="00980212" w:rsidP="00980212">
            <w:pPr>
              <w:pStyle w:val="Lijstalinea"/>
              <w:ind w:left="426"/>
              <w:rPr>
                <w:b/>
              </w:rPr>
            </w:pPr>
            <w:r>
              <w:rPr>
                <w:b/>
              </w:rPr>
              <w:t>Wonen</w:t>
            </w:r>
          </w:p>
        </w:tc>
        <w:tc>
          <w:tcPr>
            <w:tcW w:w="1276" w:type="dxa"/>
          </w:tcPr>
          <w:p w:rsidR="00980212" w:rsidRDefault="00980212" w:rsidP="00150A11">
            <w:pPr>
              <w:jc w:val="center"/>
            </w:pPr>
          </w:p>
        </w:tc>
      </w:tr>
      <w:tr w:rsidR="00084CDB" w:rsidTr="00980212">
        <w:tc>
          <w:tcPr>
            <w:tcW w:w="14318" w:type="dxa"/>
          </w:tcPr>
          <w:p w:rsidR="00084CDB" w:rsidRDefault="003C6733" w:rsidP="003C6733">
            <w:pPr>
              <w:pStyle w:val="Lijstalinea"/>
              <w:numPr>
                <w:ilvl w:val="0"/>
                <w:numId w:val="1"/>
              </w:numPr>
              <w:ind w:left="426" w:hanging="284"/>
            </w:pPr>
            <w:r>
              <w:t>Uitkeringsgerechtigden hebben te weinig inkomen om zelfstandig te kunnen gaan wonen.</w:t>
            </w:r>
          </w:p>
        </w:tc>
        <w:tc>
          <w:tcPr>
            <w:tcW w:w="1276" w:type="dxa"/>
          </w:tcPr>
          <w:p w:rsidR="00084CDB" w:rsidRDefault="00150A11" w:rsidP="00150A11">
            <w:pPr>
              <w:jc w:val="center"/>
            </w:pPr>
            <w:r>
              <w:t>X</w:t>
            </w:r>
          </w:p>
        </w:tc>
      </w:tr>
      <w:tr w:rsidR="00084CDB" w:rsidTr="00980212">
        <w:tc>
          <w:tcPr>
            <w:tcW w:w="14318" w:type="dxa"/>
          </w:tcPr>
          <w:p w:rsidR="00084CDB" w:rsidRDefault="003C6733" w:rsidP="003C6733">
            <w:pPr>
              <w:pStyle w:val="Lijstalinea"/>
              <w:numPr>
                <w:ilvl w:val="0"/>
                <w:numId w:val="1"/>
              </w:numPr>
              <w:ind w:left="426" w:hanging="284"/>
            </w:pPr>
            <w:r>
              <w:t>Er is onvoldoende aandacht voor het creëren van gezamenlijke woningen voor mensen met een licht tot matige begeleidingsbehoefte bij zorgorganisaties, overheid en woningcorporaties.</w:t>
            </w:r>
          </w:p>
        </w:tc>
        <w:tc>
          <w:tcPr>
            <w:tcW w:w="1276" w:type="dxa"/>
          </w:tcPr>
          <w:p w:rsidR="00084CDB" w:rsidRDefault="00084CDB" w:rsidP="00150A11">
            <w:pPr>
              <w:jc w:val="center"/>
            </w:pPr>
          </w:p>
        </w:tc>
      </w:tr>
      <w:tr w:rsidR="00084CDB" w:rsidTr="00980212">
        <w:tc>
          <w:tcPr>
            <w:tcW w:w="14318" w:type="dxa"/>
          </w:tcPr>
          <w:p w:rsidR="00084CDB" w:rsidRDefault="003C6733" w:rsidP="003C6733">
            <w:pPr>
              <w:pStyle w:val="Lijstalinea"/>
              <w:numPr>
                <w:ilvl w:val="0"/>
                <w:numId w:val="1"/>
              </w:numPr>
              <w:ind w:left="426" w:hanging="284"/>
            </w:pPr>
            <w:r>
              <w:t>Onvoldoende (</w:t>
            </w:r>
            <w:proofErr w:type="spellStart"/>
            <w:r>
              <w:t>ondersteunings</w:t>
            </w:r>
            <w:proofErr w:type="spellEnd"/>
            <w:r>
              <w:t>)mogelijkheden voor oude</w:t>
            </w:r>
            <w:r w:rsidR="00F70749">
              <w:t xml:space="preserve">rs die zelf (woon)initiatief </w:t>
            </w:r>
            <w:r>
              <w:t>willen nemen.</w:t>
            </w:r>
          </w:p>
        </w:tc>
        <w:tc>
          <w:tcPr>
            <w:tcW w:w="1276" w:type="dxa"/>
          </w:tcPr>
          <w:p w:rsidR="00084CDB" w:rsidRDefault="00084CDB" w:rsidP="00150A11">
            <w:pPr>
              <w:jc w:val="center"/>
            </w:pPr>
          </w:p>
        </w:tc>
      </w:tr>
      <w:tr w:rsidR="00535E32" w:rsidTr="0079502E">
        <w:tc>
          <w:tcPr>
            <w:tcW w:w="14318" w:type="dxa"/>
            <w:shd w:val="clear" w:color="auto" w:fill="D9D9D9" w:themeFill="background1" w:themeFillShade="D9"/>
          </w:tcPr>
          <w:p w:rsidR="00535E32" w:rsidRPr="00535E32" w:rsidRDefault="00535E32" w:rsidP="00535E32">
            <w:pPr>
              <w:pStyle w:val="Lijstalinea"/>
              <w:ind w:left="426"/>
              <w:rPr>
                <w:b/>
              </w:rPr>
            </w:pPr>
            <w:r>
              <w:rPr>
                <w:b/>
              </w:rPr>
              <w:t>Vrijetijdsbesteding</w:t>
            </w:r>
          </w:p>
        </w:tc>
        <w:tc>
          <w:tcPr>
            <w:tcW w:w="1276" w:type="dxa"/>
          </w:tcPr>
          <w:p w:rsidR="00535E32" w:rsidRDefault="00535E32" w:rsidP="00150A11">
            <w:pPr>
              <w:jc w:val="center"/>
            </w:pPr>
          </w:p>
        </w:tc>
      </w:tr>
      <w:tr w:rsidR="00084CDB" w:rsidTr="00980212">
        <w:tc>
          <w:tcPr>
            <w:tcW w:w="14318" w:type="dxa"/>
          </w:tcPr>
          <w:p w:rsidR="00084CDB" w:rsidRDefault="003C6733" w:rsidP="003C6733">
            <w:pPr>
              <w:pStyle w:val="Lijstalinea"/>
              <w:numPr>
                <w:ilvl w:val="0"/>
                <w:numId w:val="1"/>
              </w:numPr>
              <w:ind w:left="426" w:hanging="284"/>
            </w:pPr>
            <w:r>
              <w:t>Als gespecialiseerde vrijetijdsbesteding wegvalt</w:t>
            </w:r>
            <w:r w:rsidR="00F70749">
              <w:t>,</w:t>
            </w:r>
            <w:r>
              <w:t xml:space="preserve"> dreigt verschaling van het bestaan van mensen met een verstandelijke beperking.</w:t>
            </w:r>
          </w:p>
        </w:tc>
        <w:tc>
          <w:tcPr>
            <w:tcW w:w="1276" w:type="dxa"/>
          </w:tcPr>
          <w:p w:rsidR="00084CDB" w:rsidRDefault="00150A11" w:rsidP="00150A11">
            <w:pPr>
              <w:jc w:val="center"/>
            </w:pPr>
            <w:r>
              <w:t>X</w:t>
            </w:r>
          </w:p>
        </w:tc>
      </w:tr>
      <w:tr w:rsidR="00084CDB" w:rsidTr="00980212">
        <w:tc>
          <w:tcPr>
            <w:tcW w:w="14318" w:type="dxa"/>
          </w:tcPr>
          <w:p w:rsidR="00084CDB" w:rsidRDefault="003C6733" w:rsidP="003C6733">
            <w:pPr>
              <w:pStyle w:val="Lijstalinea"/>
              <w:numPr>
                <w:ilvl w:val="0"/>
                <w:numId w:val="1"/>
              </w:numPr>
              <w:ind w:left="426" w:hanging="284"/>
            </w:pPr>
            <w:r>
              <w:t>Het reguliere circuit van vrijetijdsbesteding is onvoldoende toegankelijk voor en toegesneden op mensen met een verstandelijke beperking.</w:t>
            </w:r>
          </w:p>
        </w:tc>
        <w:tc>
          <w:tcPr>
            <w:tcW w:w="1276" w:type="dxa"/>
          </w:tcPr>
          <w:p w:rsidR="00084CDB" w:rsidRDefault="00084CDB" w:rsidP="00150A11">
            <w:pPr>
              <w:jc w:val="center"/>
            </w:pPr>
          </w:p>
        </w:tc>
      </w:tr>
      <w:tr w:rsidR="00535E32" w:rsidTr="0079502E">
        <w:tc>
          <w:tcPr>
            <w:tcW w:w="14318" w:type="dxa"/>
            <w:shd w:val="clear" w:color="auto" w:fill="D9D9D9" w:themeFill="background1" w:themeFillShade="D9"/>
          </w:tcPr>
          <w:p w:rsidR="00535E32" w:rsidRPr="00535E32" w:rsidRDefault="00535E32" w:rsidP="00535E32">
            <w:pPr>
              <w:pStyle w:val="Lijstalinea"/>
              <w:ind w:left="426"/>
              <w:rPr>
                <w:b/>
              </w:rPr>
            </w:pPr>
            <w:r>
              <w:rPr>
                <w:b/>
              </w:rPr>
              <w:t>Logistiek</w:t>
            </w:r>
          </w:p>
        </w:tc>
        <w:tc>
          <w:tcPr>
            <w:tcW w:w="1276" w:type="dxa"/>
          </w:tcPr>
          <w:p w:rsidR="00535E32" w:rsidRDefault="00535E32" w:rsidP="00150A11">
            <w:pPr>
              <w:jc w:val="center"/>
            </w:pPr>
          </w:p>
        </w:tc>
      </w:tr>
      <w:tr w:rsidR="00084CDB" w:rsidTr="00980212">
        <w:tc>
          <w:tcPr>
            <w:tcW w:w="14318" w:type="dxa"/>
          </w:tcPr>
          <w:p w:rsidR="00084CDB" w:rsidRDefault="003C6733" w:rsidP="003C6733">
            <w:pPr>
              <w:pStyle w:val="Lijstalinea"/>
              <w:numPr>
                <w:ilvl w:val="0"/>
                <w:numId w:val="1"/>
              </w:numPr>
              <w:ind w:left="426" w:hanging="284"/>
            </w:pPr>
            <w:r>
              <w:t>Overheid snijdt in vervoersvoorzieningen, mogelijkheden v</w:t>
            </w:r>
            <w:r w:rsidR="00F70749">
              <w:t>oor begeleiding bij reizen nemen af</w:t>
            </w:r>
            <w:r>
              <w:t>, leven verschraalt.</w:t>
            </w:r>
          </w:p>
        </w:tc>
        <w:tc>
          <w:tcPr>
            <w:tcW w:w="1276" w:type="dxa"/>
          </w:tcPr>
          <w:p w:rsidR="00084CDB" w:rsidRDefault="00084CDB" w:rsidP="00150A11">
            <w:pPr>
              <w:jc w:val="center"/>
            </w:pPr>
          </w:p>
        </w:tc>
      </w:tr>
      <w:tr w:rsidR="00535E32" w:rsidTr="0079502E">
        <w:tc>
          <w:tcPr>
            <w:tcW w:w="14318" w:type="dxa"/>
            <w:shd w:val="clear" w:color="auto" w:fill="D9D9D9" w:themeFill="background1" w:themeFillShade="D9"/>
          </w:tcPr>
          <w:p w:rsidR="00535E32" w:rsidRPr="00535E32" w:rsidRDefault="00535E32" w:rsidP="00535E32">
            <w:pPr>
              <w:pStyle w:val="Lijstalinea"/>
              <w:ind w:left="426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Beleid</w:t>
            </w:r>
          </w:p>
        </w:tc>
        <w:tc>
          <w:tcPr>
            <w:tcW w:w="1276" w:type="dxa"/>
          </w:tcPr>
          <w:p w:rsidR="00535E32" w:rsidRDefault="00535E32" w:rsidP="00150A11">
            <w:pPr>
              <w:jc w:val="center"/>
            </w:pPr>
          </w:p>
        </w:tc>
      </w:tr>
      <w:tr w:rsidR="003C6733" w:rsidTr="00980212">
        <w:tc>
          <w:tcPr>
            <w:tcW w:w="14318" w:type="dxa"/>
          </w:tcPr>
          <w:p w:rsidR="003C6733" w:rsidRDefault="003C6733" w:rsidP="003C6733">
            <w:pPr>
              <w:pStyle w:val="Lijstalinea"/>
              <w:numPr>
                <w:ilvl w:val="0"/>
                <w:numId w:val="1"/>
              </w:numPr>
              <w:ind w:left="426" w:hanging="284"/>
            </w:pPr>
            <w:r>
              <w:t>Denken in doelgroepen bij overheid en zorgorganisaties neemt af. Cliëntengroepen worden gedwongen te volgen (</w:t>
            </w:r>
            <w:proofErr w:type="spellStart"/>
            <w:r>
              <w:t>Iederin</w:t>
            </w:r>
            <w:proofErr w:type="spellEnd"/>
            <w:r>
              <w:t>). Generieke oplossingen zijn</w:t>
            </w:r>
            <w:r w:rsidR="00535E32">
              <w:t xml:space="preserve"> vaak geen oplossing voor groep specifieke</w:t>
            </w:r>
            <w:r>
              <w:t xml:space="preserve"> problematiek.</w:t>
            </w:r>
          </w:p>
        </w:tc>
        <w:tc>
          <w:tcPr>
            <w:tcW w:w="1276" w:type="dxa"/>
          </w:tcPr>
          <w:p w:rsidR="003C6733" w:rsidRDefault="00150A11" w:rsidP="00150A11">
            <w:pPr>
              <w:jc w:val="center"/>
            </w:pPr>
            <w:r>
              <w:t>X</w:t>
            </w:r>
          </w:p>
        </w:tc>
      </w:tr>
    </w:tbl>
    <w:p w:rsidR="00DC1ACC" w:rsidRDefault="00DC1ACC" w:rsidP="00DC1ACC">
      <w:pPr>
        <w:pStyle w:val="Lijstalinea"/>
        <w:spacing w:after="0"/>
      </w:pPr>
    </w:p>
    <w:sectPr w:rsidR="00DC1ACC" w:rsidSect="00535E32">
      <w:pgSz w:w="16838" w:h="11906" w:orient="landscape"/>
      <w:pgMar w:top="567" w:right="70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F578A"/>
    <w:multiLevelType w:val="multilevel"/>
    <w:tmpl w:val="29E6A612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6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>
    <w:nsid w:val="65400DB8"/>
    <w:multiLevelType w:val="hybridMultilevel"/>
    <w:tmpl w:val="C04EFF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88"/>
    <w:rsid w:val="00030C74"/>
    <w:rsid w:val="000606D2"/>
    <w:rsid w:val="00076095"/>
    <w:rsid w:val="00084CDB"/>
    <w:rsid w:val="000C3D6A"/>
    <w:rsid w:val="000D3A70"/>
    <w:rsid w:val="00150A11"/>
    <w:rsid w:val="001F0729"/>
    <w:rsid w:val="002717C2"/>
    <w:rsid w:val="003C6733"/>
    <w:rsid w:val="003E2755"/>
    <w:rsid w:val="0044737F"/>
    <w:rsid w:val="00475A66"/>
    <w:rsid w:val="00482A4B"/>
    <w:rsid w:val="00494851"/>
    <w:rsid w:val="00495F1C"/>
    <w:rsid w:val="004D5508"/>
    <w:rsid w:val="00533E8C"/>
    <w:rsid w:val="00535E32"/>
    <w:rsid w:val="0075234A"/>
    <w:rsid w:val="0079502E"/>
    <w:rsid w:val="008711B8"/>
    <w:rsid w:val="008E0EED"/>
    <w:rsid w:val="00980212"/>
    <w:rsid w:val="00A67B3C"/>
    <w:rsid w:val="00A81685"/>
    <w:rsid w:val="00AB771E"/>
    <w:rsid w:val="00AC2773"/>
    <w:rsid w:val="00B039B3"/>
    <w:rsid w:val="00B54AEB"/>
    <w:rsid w:val="00B55C88"/>
    <w:rsid w:val="00DB13F4"/>
    <w:rsid w:val="00DC1ACC"/>
    <w:rsid w:val="00E57480"/>
    <w:rsid w:val="00ED0DF1"/>
    <w:rsid w:val="00EF6463"/>
    <w:rsid w:val="00F13DFE"/>
    <w:rsid w:val="00F7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5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5C8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33E8C"/>
    <w:pPr>
      <w:ind w:left="720"/>
      <w:contextualSpacing/>
    </w:pPr>
  </w:style>
  <w:style w:type="table" w:styleId="Tabelraster">
    <w:name w:val="Table Grid"/>
    <w:basedOn w:val="Standaardtabel"/>
    <w:uiPriority w:val="59"/>
    <w:rsid w:val="0008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5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5C8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33E8C"/>
    <w:pPr>
      <w:ind w:left="720"/>
      <w:contextualSpacing/>
    </w:pPr>
  </w:style>
  <w:style w:type="table" w:styleId="Tabelraster">
    <w:name w:val="Table Grid"/>
    <w:basedOn w:val="Standaardtabel"/>
    <w:uiPriority w:val="59"/>
    <w:rsid w:val="0008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08CA3.28BBF9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636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2016-01-07T11:20:00Z</dcterms:created>
  <dcterms:modified xsi:type="dcterms:W3CDTF">2016-01-25T15:22:00Z</dcterms:modified>
</cp:coreProperties>
</file>