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C407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CC4078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476  4 februari 2022  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lang w:eastAsia="nl-NL"/>
        </w:rPr>
        <w:t> </w:t>
      </w:r>
    </w:p>
    <w:p w:rsidR="00CC4078" w:rsidRPr="00CC4078" w:rsidRDefault="00CC4078" w:rsidP="00CC4078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lang w:eastAsia="nl-NL"/>
        </w:rPr>
        <w:t> 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CC4078" w:rsidRPr="00CC4078" w:rsidRDefault="00CC4078" w:rsidP="00CC407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Zelftesten en mondkapjes voor minima beschikbaar via gemeenten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Die beschikbaarheid is er vanaf half februari. Meer info in dit </w:t>
      </w:r>
      <w:hyperlink r:id="rId5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C4078">
        <w:rPr>
          <w:rFonts w:ascii="Calibri" w:eastAsia="Times New Roman" w:hAnsi="Calibri" w:cs="Times New Roman"/>
          <w:lang w:eastAsia="nl-NL"/>
        </w:rPr>
        <w:br/>
        <w:t>(bron: Rijksoverheid).</w:t>
      </w:r>
    </w:p>
    <w:p w:rsidR="00CC4078" w:rsidRPr="00CC4078" w:rsidRDefault="00CC4078" w:rsidP="00CC407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Gehandicapteninstellingen krijgen coronakosten ook in 2022 vergoed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Dat heeft de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besloten. Het gaat om vergoeding van extra kosten waarop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zij geen invloed hebben. Meer info daarover in dit </w:t>
      </w:r>
      <w:hyperlink r:id="rId6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) </w:t>
      </w:r>
      <w:r w:rsidRPr="00CC4078">
        <w:rPr>
          <w:rFonts w:ascii="Calibri" w:eastAsia="Times New Roman" w:hAnsi="Calibri" w:cs="Times New Roman"/>
          <w:lang w:eastAsia="nl-NL"/>
        </w:rPr>
        <w:br/>
        <w:t>en dit</w:t>
      </w:r>
      <w:hyperlink r:id="rId7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>). .</w:t>
      </w:r>
    </w:p>
    <w:p w:rsidR="00CC4078" w:rsidRPr="00CC4078" w:rsidRDefault="00CC4078" w:rsidP="00CC407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Actuele cijfers over corona in gehandicapteninstellingen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Die cijfers zijn te vinden op het Coronadashboard van de Rijksoverheid.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De actuele cijfers over de gehandicaptenzorg staan </w:t>
      </w:r>
      <w:hyperlink r:id="rId8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.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 /</w:t>
      </w:r>
      <w:proofErr w:type="spellStart"/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CC4078" w:rsidRPr="00CC4078" w:rsidRDefault="00CC4078" w:rsidP="00CC4078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Tweede Kamer wil betere aanpak zorgfraude en grote winsten in de zorg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>Dat bleek vandaag tijdens een debat in de Tweede Kamer over diverse signalen</w:t>
      </w:r>
      <w:r w:rsidRPr="00CC4078">
        <w:rPr>
          <w:rFonts w:ascii="Calibri" w:eastAsia="Times New Roman" w:hAnsi="Calibri" w:cs="Times New Roman"/>
          <w:lang w:eastAsia="nl-NL"/>
        </w:rPr>
        <w:br/>
        <w:t>over zorgfraude en grote winsten in de zorg. Meer over debat in dit</w:t>
      </w:r>
      <w:hyperlink r:id="rId9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CC4078">
        <w:rPr>
          <w:rFonts w:ascii="Calibri" w:eastAsia="Times New Roman" w:hAnsi="Calibri" w:cs="Times New Roman"/>
          <w:lang w:eastAsia="nl-NL"/>
        </w:rPr>
        <w:br/>
        <w:t>(bron: ANP/Binnenlands Bestuur).</w:t>
      </w:r>
      <w:r w:rsidRPr="00CC4078">
        <w:rPr>
          <w:rFonts w:ascii="Calibri" w:eastAsia="Times New Roman" w:hAnsi="Calibri" w:cs="Times New Roman"/>
          <w:lang w:eastAsia="nl-NL"/>
        </w:rPr>
        <w:br/>
        <w:t>Voorafgaand aan het debat had minister Helder (VWS/langdurige zorg) de Kamer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nog een brief </w:t>
      </w:r>
      <w:hyperlink r:id="rId10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)  gestuurd over fraude met subsidie voor coronazorgbanen.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Meer over die fraude in dit bericht </w:t>
      </w:r>
      <w:hyperlink r:id="rId11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(link).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). Zie voor een reactie van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vakbond NU’91 </w:t>
      </w:r>
      <w:hyperlink r:id="rId12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NZG).</w:t>
      </w:r>
    </w:p>
    <w:p w:rsidR="00CC4078" w:rsidRPr="00CC4078" w:rsidRDefault="00CC4078" w:rsidP="00CC407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Regio Haaglanden stelt maximum winst van 5% vast in de jeugdzorg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>Deze regio, met daarin centrumgemeente Den Haag, is de eerste regio dit doet</w:t>
      </w:r>
      <w:r w:rsidRPr="00CC4078">
        <w:rPr>
          <w:rFonts w:ascii="Calibri" w:eastAsia="Times New Roman" w:hAnsi="Calibri" w:cs="Times New Roman"/>
          <w:lang w:eastAsia="nl-NL"/>
        </w:rPr>
        <w:br/>
        <w:t>in reactie op de berichten over hoge winsten in de jeugdzorg. Meer daarover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3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).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</w:t>
      </w:r>
    </w:p>
    <w:p w:rsidR="00CC4078" w:rsidRPr="00CC4078" w:rsidRDefault="00CC4078" w:rsidP="00CC4078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Kamervragen over falend gemeentelijk toezicht op </w:t>
      </w:r>
      <w:proofErr w:type="spellStart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en Jeugdwet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beantwoord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Die vragen zijn gesteld door CDA en VVD. De antwoorden van staatssecretaris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Van Ooijen zijn </w:t>
      </w:r>
      <w:hyperlink r:id="rId14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te lezen.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Jeugdwet </w:t>
      </w:r>
    </w:p>
    <w:p w:rsidR="00CC4078" w:rsidRPr="00CC4078" w:rsidRDefault="00CC4078" w:rsidP="00CC4078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Hervorming van de jeugdzorg zit muurvast 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Dat komt vooral door het conflict tussen Rijk en gemeenten over de bezuinigingen op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de jeugdzorg. Meer info </w:t>
      </w:r>
      <w:hyperlink r:id="rId15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).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CC4078" w:rsidRPr="00CC4078" w:rsidRDefault="00CC4078" w:rsidP="00CC4078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Experimenten met meer vrijheid in de bijstand hebben wisselend succes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>In de afgelopen periode hebben diverse gemeenten geëxperimenteerd met meer</w:t>
      </w:r>
      <w:r w:rsidRPr="00CC4078">
        <w:rPr>
          <w:rFonts w:ascii="Calibri" w:eastAsia="Times New Roman" w:hAnsi="Calibri" w:cs="Times New Roman"/>
          <w:lang w:eastAsia="nl-NL"/>
        </w:rPr>
        <w:br/>
        <w:t>vrijheden in de bijstand. Die experimenten zijn door het Centraal Planbureau (CPB)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geëvalueerd. Uit die evaluatie blijkt een wisselend succes. Meer daarover in dit </w:t>
      </w:r>
      <w:hyperlink r:id="rId16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>). Het onderzoeksrapport is via deze</w:t>
      </w:r>
      <w:hyperlink r:id="rId17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link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te vinden (bron: CPB).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lastRenderedPageBreak/>
        <w:t>Wet zorg en dwang (</w:t>
      </w:r>
      <w:proofErr w:type="spellStart"/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Wzd</w:t>
      </w:r>
      <w:proofErr w:type="spellEnd"/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)</w:t>
      </w:r>
    </w:p>
    <w:p w:rsidR="00CC4078" w:rsidRPr="00CC4078" w:rsidRDefault="00CC4078" w:rsidP="00CC407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Onderzoeksrapport wetsevaluatie </w:t>
      </w:r>
      <w:proofErr w:type="spellStart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Wzd</w:t>
      </w:r>
      <w:proofErr w:type="spellEnd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gepubliceerd </w:t>
      </w:r>
      <w:r w:rsidRPr="00CC4078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(2)</w:t>
      </w:r>
      <w:r w:rsidRPr="00CC4078">
        <w:rPr>
          <w:rFonts w:ascii="Calibri" w:eastAsia="Times New Roman" w:hAnsi="Calibri" w:cs="Times New Roman"/>
          <w:b/>
          <w:bCs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Volgens de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Wzd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moet deze wet twee jaar na inwerkingtreding worden geëvalueerd.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De eerste fase van die evaluatie is nu afgerond.  Staatssecretaris Blokhuis heeft het </w:t>
      </w:r>
      <w:r w:rsidRPr="00CC4078">
        <w:rPr>
          <w:rFonts w:ascii="Calibri" w:eastAsia="Times New Roman" w:hAnsi="Calibri" w:cs="Times New Roman"/>
          <w:lang w:eastAsia="nl-NL"/>
        </w:rPr>
        <w:br/>
        <w:t>onderzoeksrapport (</w:t>
      </w:r>
      <w:hyperlink r:id="rId18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CC4078">
        <w:rPr>
          <w:rFonts w:ascii="Calibri" w:eastAsia="Times New Roman" w:hAnsi="Calibri" w:cs="Times New Roman"/>
          <w:lang w:eastAsia="nl-NL"/>
        </w:rPr>
        <w:t>) met een begeleidende brief (</w:t>
      </w:r>
      <w:hyperlink r:id="rId19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CC4078">
        <w:rPr>
          <w:rFonts w:ascii="Calibri" w:eastAsia="Times New Roman" w:hAnsi="Calibri" w:cs="Times New Roman"/>
          <w:lang w:eastAsia="nl-NL"/>
        </w:rPr>
        <w:t>) naar de Tweede Kamer</w:t>
      </w:r>
      <w:r w:rsidRPr="00CC4078">
        <w:rPr>
          <w:rFonts w:ascii="Calibri" w:eastAsia="Times New Roman" w:hAnsi="Calibri" w:cs="Times New Roman"/>
          <w:lang w:eastAsia="nl-NL"/>
        </w:rPr>
        <w:br/>
        <w:t>gestuurd.  Er komt nog een rapport over de tweede fase; dat verschijnt volgend jaar.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Dan zal het nieuwe kabinet op die evaluatie reageren. </w:t>
      </w:r>
      <w:r w:rsidRPr="00CC4078">
        <w:rPr>
          <w:rFonts w:ascii="Calibri" w:eastAsia="Times New Roman" w:hAnsi="Calibri" w:cs="Times New Roman"/>
          <w:lang w:eastAsia="nl-NL"/>
        </w:rPr>
        <w:br/>
      </w:r>
      <w:proofErr w:type="spellStart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Bovenstaan</w:t>
      </w:r>
      <w:proofErr w:type="spellEnd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 bericht stond in een eerdere </w:t>
      </w:r>
      <w:proofErr w:type="spellStart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C4078">
        <w:rPr>
          <w:rFonts w:ascii="Calibri" w:eastAsia="Times New Roman" w:hAnsi="Calibri" w:cs="Times New Roman"/>
          <w:i/>
          <w:iCs/>
          <w:color w:val="548235"/>
          <w:lang w:eastAsia="nl-NL"/>
        </w:rPr>
        <w:t>-alert. In aansluiting daarop</w:t>
      </w:r>
      <w:r w:rsidRPr="00CC4078">
        <w:rPr>
          <w:rFonts w:ascii="Calibri" w:eastAsia="Times New Roman" w:hAnsi="Calibri" w:cs="Times New Roman"/>
          <w:lang w:eastAsia="nl-NL"/>
        </w:rPr>
        <w:t xml:space="preserve"> is </w:t>
      </w:r>
      <w:hyperlink r:id="rId20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</w:t>
      </w:r>
      <w:r w:rsidRPr="00CC4078">
        <w:rPr>
          <w:rFonts w:ascii="Calibri" w:eastAsia="Times New Roman" w:hAnsi="Calibri" w:cs="Times New Roman"/>
          <w:lang w:eastAsia="nl-NL"/>
        </w:rPr>
        <w:br/>
        <w:t>een reactie van cliënten- en belangenorganisaties in de gehandicaptensector op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de uitkomsten van de evaluatie. </w:t>
      </w:r>
    </w:p>
    <w:p w:rsidR="00CC4078" w:rsidRPr="00CC4078" w:rsidRDefault="00CC4078" w:rsidP="00CC4078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Brede coalitie bepleit uitbreiding </w:t>
      </w:r>
      <w:proofErr w:type="spellStart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Wzd</w:t>
      </w:r>
      <w:proofErr w:type="spellEnd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Voorgesteld wordt om ook personen met een psychische stoornis onder de </w:t>
      </w:r>
      <w:r w:rsidRPr="00CC4078">
        <w:rPr>
          <w:rFonts w:ascii="Calibri" w:eastAsia="Times New Roman" w:hAnsi="Calibri" w:cs="Times New Roman"/>
          <w:lang w:eastAsia="nl-NL"/>
        </w:rPr>
        <w:br/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Wzd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te laten vallen als de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Wzd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het wettelijke regime is dat het beste past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bij hun zorgbehoefte. Meer daarover in dit </w:t>
      </w:r>
      <w:hyperlink r:id="rId21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VGN).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Gemeenteraadsverkiezingen</w:t>
      </w:r>
    </w:p>
    <w:p w:rsidR="00CC4078" w:rsidRPr="00CC4078" w:rsidRDefault="00CC4078" w:rsidP="00CC4078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In elke gemeente op één stembureau een </w:t>
      </w:r>
      <w:proofErr w:type="spellStart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Prokkelduo</w:t>
      </w:r>
      <w:proofErr w:type="spellEnd"/>
      <w:r w:rsidRPr="00CC4078">
        <w:rPr>
          <w:rFonts w:ascii="Calibri" w:eastAsia="Times New Roman" w:hAnsi="Calibri" w:cs="Times New Roman"/>
          <w:b/>
          <w:bCs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Daarvoor maakt de stichting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Prokkel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zich sterk. Het gaat er om dat in elke gemeente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op één stembureau een vrijwilliger met een (licht) verstandelijke beperking gaat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meewerken. Meer info daarover in deze berichten van Ieder(in) </w:t>
      </w:r>
      <w:hyperlink r:id="rId22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) en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Stichting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Prokkel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(</w:t>
      </w:r>
      <w:hyperlink r:id="rId23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CC4078">
        <w:rPr>
          <w:rFonts w:ascii="Calibri" w:eastAsia="Times New Roman" w:hAnsi="Calibri" w:cs="Times New Roman"/>
          <w:lang w:eastAsia="nl-NL"/>
        </w:rPr>
        <w:t>).</w:t>
      </w:r>
    </w:p>
    <w:p w:rsidR="00CC4078" w:rsidRPr="00CC4078" w:rsidRDefault="00CC4078" w:rsidP="00CC4078">
      <w:pPr>
        <w:numPr>
          <w:ilvl w:val="0"/>
          <w:numId w:val="7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‘Hoe laat je je in de gemeente horen als het gaat om gehandicaptenzorg?’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sz w:val="24"/>
          <w:szCs w:val="24"/>
          <w:lang w:eastAsia="nl-NL"/>
        </w:rPr>
        <w:t>V</w:t>
      </w:r>
      <w:r w:rsidRPr="00CC4078">
        <w:rPr>
          <w:rFonts w:ascii="Calibri" w:eastAsia="Times New Roman" w:hAnsi="Calibri" w:cs="Times New Roman"/>
          <w:lang w:eastAsia="nl-NL"/>
        </w:rPr>
        <w:t>GN heeft voor zijn leden enkele tips (</w:t>
      </w:r>
      <w:hyperlink r:id="rId24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) voor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lobby-activiteiten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rondom de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gemeenteraadsverkiezingen gemaakt. Hoewel de tips vooral gericht zijn op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zorginstellingen, kunnen ze ook bruikbaar zijn voor andere belangenbehartigers.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Onafhankelijke cliëntondersteuning </w:t>
      </w:r>
    </w:p>
    <w:p w:rsidR="00CC4078" w:rsidRPr="00CC4078" w:rsidRDefault="00CC4078" w:rsidP="00CC4078">
      <w:pPr>
        <w:numPr>
          <w:ilvl w:val="0"/>
          <w:numId w:val="8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VWS-geld voor versterken cliëntondersteuning door gemeenten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Dat geld is dit jaar en in 2023 beschikbaar. Het gaat om een eenmalig bedrag van </w:t>
      </w:r>
      <w:r w:rsidRPr="00CC4078">
        <w:rPr>
          <w:rFonts w:ascii="Calibri" w:eastAsia="Times New Roman" w:hAnsi="Calibri" w:cs="Times New Roman"/>
          <w:lang w:eastAsia="nl-NL"/>
        </w:rPr>
        <w:br/>
        <w:t>maximaal € 50.000 per gemeente. In 2022 en 2023 kunnen 25 gemeenten</w:t>
      </w:r>
      <w:r w:rsidRPr="00CC4078">
        <w:rPr>
          <w:rFonts w:ascii="Calibri" w:eastAsia="Times New Roman" w:hAnsi="Calibri" w:cs="Times New Roman"/>
          <w:lang w:eastAsia="nl-NL"/>
        </w:rPr>
        <w:br/>
        <w:t>een beroep doen op deze uitkering. Meer info in dit</w:t>
      </w:r>
      <w:hyperlink r:id="rId25" w:tgtFrame="_parent" w:history="1">
        <w:r w:rsidRPr="00CC4078">
          <w:rPr>
            <w:rFonts w:ascii="Calibri" w:eastAsia="Times New Roman" w:hAnsi="Calibri" w:cs="Times New Roman"/>
            <w:lang w:eastAsia="nl-NL"/>
          </w:rPr>
          <w:t xml:space="preserve"> </w:t>
        </w:r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VNG).  </w:t>
      </w:r>
    </w:p>
    <w:p w:rsidR="00CC4078" w:rsidRPr="00CC4078" w:rsidRDefault="00CC4078" w:rsidP="00CC407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CC4078" w:rsidRPr="00CC4078" w:rsidRDefault="00CC4078" w:rsidP="00CC407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Ieder(in) ondersteunt wet die eind wil maken aan vuurwerkoverlast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>Dat doet Ieder(in) samen met andere belangenorganisaties in reactie (</w:t>
      </w:r>
      <w:hyperlink r:id="rId26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) op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een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concept-wetsvoorstel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>.</w:t>
      </w:r>
    </w:p>
    <w:p w:rsidR="00CC4078" w:rsidRPr="00CC4078" w:rsidRDefault="00CC4078" w:rsidP="00CC407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‘Regel eindelijk beheer </w:t>
      </w:r>
      <w:proofErr w:type="spellStart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DigiD</w:t>
      </w:r>
      <w:proofErr w:type="spellEnd"/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door wettelijk vertegenwoordigers’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Die oproep doen een aantal cliëntenorganisaties, waaronder Ieder(in),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, 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Sien en LFB, in een brief aan de Tweede Kamer. Volgende week is er een </w:t>
      </w:r>
      <w:r w:rsidRPr="00CC4078">
        <w:rPr>
          <w:rFonts w:ascii="Calibri" w:eastAsia="Times New Roman" w:hAnsi="Calibri" w:cs="Times New Roman"/>
          <w:lang w:eastAsia="nl-NL"/>
        </w:rPr>
        <w:br/>
        <w:t>debat in de Tweede kamer met de nieuwe staatssecretaris voor Digitale zaken.</w:t>
      </w:r>
      <w:r w:rsidRPr="00CC4078">
        <w:rPr>
          <w:rFonts w:ascii="Calibri" w:eastAsia="Times New Roman" w:hAnsi="Calibri" w:cs="Times New Roman"/>
          <w:lang w:eastAsia="nl-NL"/>
        </w:rPr>
        <w:br/>
        <w:t xml:space="preserve">Meer info en een link naar de brief in dit </w:t>
      </w:r>
      <w:hyperlink r:id="rId27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).   </w:t>
      </w:r>
    </w:p>
    <w:p w:rsidR="00CC4078" w:rsidRPr="00CC4078" w:rsidRDefault="00CC4078" w:rsidP="00CC407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 ‘Wat als ik het niet meer kan?’</w:t>
      </w:r>
      <w:r w:rsidRPr="00CC407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C4078">
        <w:rPr>
          <w:rFonts w:ascii="Calibri" w:eastAsia="Times New Roman" w:hAnsi="Calibri" w:cs="Times New Roman"/>
          <w:lang w:eastAsia="nl-NL"/>
        </w:rPr>
        <w:t xml:space="preserve">Op die vraag van verwanten van mensen met een beperking geeft een </w:t>
      </w:r>
      <w:r w:rsidRPr="00CC4078">
        <w:rPr>
          <w:rFonts w:ascii="Calibri" w:eastAsia="Times New Roman" w:hAnsi="Calibri" w:cs="Times New Roman"/>
          <w:lang w:eastAsia="nl-NL"/>
        </w:rPr>
        <w:br/>
        <w:t>nieuwe wegwijzer antwoorden. Die wegwijzer is te vinden via</w:t>
      </w:r>
      <w:r w:rsidRPr="00CC4078">
        <w:rPr>
          <w:rFonts w:ascii="Calibri" w:eastAsia="Times New Roman" w:hAnsi="Calibri" w:cs="Times New Roman"/>
          <w:lang w:eastAsia="nl-NL"/>
        </w:rPr>
        <w:br/>
      </w:r>
      <w:hyperlink r:id="rId28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https://schouders.nl/ondersteuning-advies/wat-als-ik-het-niet-meer-kan</w:t>
        </w:r>
      </w:hyperlink>
      <w:r w:rsidRPr="00CC4078">
        <w:rPr>
          <w:rFonts w:ascii="Calibri" w:eastAsia="Times New Roman" w:hAnsi="Calibri" w:cs="Times New Roman"/>
          <w:lang w:eastAsia="nl-NL"/>
        </w:rPr>
        <w:t>.</w:t>
      </w:r>
      <w:r w:rsidRPr="00CC4078">
        <w:rPr>
          <w:rFonts w:ascii="Calibri" w:eastAsia="Times New Roman" w:hAnsi="Calibri" w:cs="Times New Roman"/>
          <w:lang w:eastAsia="nl-NL"/>
        </w:rPr>
        <w:br/>
        <w:t>De website wordt gedragen door Ervaringskenniscentrum (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Sch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)ouders, </w:t>
      </w:r>
      <w:r w:rsidRPr="00CC4078">
        <w:rPr>
          <w:rFonts w:ascii="Calibri" w:eastAsia="Times New Roman" w:hAnsi="Calibri" w:cs="Times New Roman"/>
          <w:lang w:eastAsia="nl-NL"/>
        </w:rPr>
        <w:br/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 en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Vilans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. Meer over de website in dit </w:t>
      </w:r>
      <w:hyperlink r:id="rId29" w:tgtFrame="_parent" w:history="1">
        <w:r w:rsidRPr="00CC4078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CC4078">
        <w:rPr>
          <w:rFonts w:ascii="Calibri" w:eastAsia="Times New Roman" w:hAnsi="Calibri" w:cs="Times New Roman"/>
          <w:lang w:eastAsia="nl-NL"/>
        </w:rPr>
        <w:t xml:space="preserve">t (bron: </w:t>
      </w:r>
      <w:proofErr w:type="spellStart"/>
      <w:r w:rsidRPr="00CC4078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CC4078">
        <w:rPr>
          <w:rFonts w:ascii="Calibri" w:eastAsia="Times New Roman" w:hAnsi="Calibri" w:cs="Times New Roman"/>
          <w:lang w:eastAsia="nl-NL"/>
        </w:rPr>
        <w:t xml:space="preserve">). </w:t>
      </w:r>
    </w:p>
    <w:p w:rsidR="00B55A6F" w:rsidRDefault="00B55A6F">
      <w:bookmarkStart w:id="0" w:name="_GoBack"/>
      <w:bookmarkEnd w:id="0"/>
    </w:p>
    <w:sectPr w:rsidR="00B5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20BB"/>
    <w:multiLevelType w:val="multilevel"/>
    <w:tmpl w:val="9C6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278A1"/>
    <w:multiLevelType w:val="multilevel"/>
    <w:tmpl w:val="F75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51364"/>
    <w:multiLevelType w:val="multilevel"/>
    <w:tmpl w:val="08C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14BF7"/>
    <w:multiLevelType w:val="multilevel"/>
    <w:tmpl w:val="2AE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672DF"/>
    <w:multiLevelType w:val="multilevel"/>
    <w:tmpl w:val="4E0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257B4"/>
    <w:multiLevelType w:val="multilevel"/>
    <w:tmpl w:val="937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C09DD"/>
    <w:multiLevelType w:val="multilevel"/>
    <w:tmpl w:val="2E0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605C5"/>
    <w:multiLevelType w:val="multilevel"/>
    <w:tmpl w:val="EED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65B55"/>
    <w:multiLevelType w:val="multilevel"/>
    <w:tmpl w:val="0F2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78"/>
    <w:rsid w:val="00B55A6F"/>
    <w:rsid w:val="00C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FD61-0BCF-42B7-8103-B1AA392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dashboard.rijksoverheid.nl/landelijk/gehandicaptenzorg" TargetMode="External"/><Relationship Id="rId13" Type="http://schemas.openxmlformats.org/officeDocument/2006/relationships/hyperlink" Target="https://www.skipr.nl/nieuws/haagse-gemeenten-maximaal-5-procent-winst-voor-jeugdhulpaanbieder/" TargetMode="External"/><Relationship Id="rId18" Type="http://schemas.openxmlformats.org/officeDocument/2006/relationships/hyperlink" Target="https://www.rijksoverheid.nl/ministeries/ministerie-van-volksgezondheid-welzijn-en-sport/documenten/rapporten/2021/12/16/evaluatie-wet-verplichte-geestelijke-gezondheidszorg-en-wet-zorg-en-dwang-deel-1" TargetMode="External"/><Relationship Id="rId26" Type="http://schemas.openxmlformats.org/officeDocument/2006/relationships/hyperlink" Target="https://iederin.nl/iederin-ondersteunt-wet-die-einde-moet-maken-aan-vuurwerkoverla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gn.nl/documenten/consultatiereactie-brede-coalitie-zorgpartijen-besluit-uitbreiding-gelijkgestelde-aandoeningen" TargetMode="External"/><Relationship Id="rId7" Type="http://schemas.openxmlformats.org/officeDocument/2006/relationships/hyperlink" Target="https://www.nza.nl/actueel/nieuws/2022/02/01/ook-in-2022-vergoeding-coronakosten-voor-aanbieders-langdurige-zorg" TargetMode="External"/><Relationship Id="rId12" Type="http://schemas.openxmlformats.org/officeDocument/2006/relationships/hyperlink" Target="https://www.nationalezorggids.nl/zorgpersoneel/nieuws/63223-nu-91-zorgmedewerkers-mogen-niet-de-dupe-worden-van-fraude-subsidie.html" TargetMode="External"/><Relationship Id="rId17" Type="http://schemas.openxmlformats.org/officeDocument/2006/relationships/hyperlink" Target="https://www.cpb.nl/vervolgonderzoek-experimenten-participatiewet" TargetMode="External"/><Relationship Id="rId25" Type="http://schemas.openxmlformats.org/officeDocument/2006/relationships/hyperlink" Target="https://vng.nl/nieuws/vws-budget-beschikbaar-voor-versterken-clientondersteuning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ulinck.nl/sociaal-domein-nieuws-vervolgonderzoek-experimenten-participatiewet/" TargetMode="External"/><Relationship Id="rId20" Type="http://schemas.openxmlformats.org/officeDocument/2006/relationships/hyperlink" Target="https://iederin.nl/verbeteringen-nodig-bij-uitvoering-wet-zorg-en-dwang/" TargetMode="External"/><Relationship Id="rId29" Type="http://schemas.openxmlformats.org/officeDocument/2006/relationships/hyperlink" Target="https://www.kansplus.nl/2022/01/26/nieuwe-wegwijzer-voor-antwoorden-op-de-vraag-wat-als-ik-het-niet-meer-k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ipr.nl/nieuws/aanbieders-langdurige-zorg-krijgen-coronakosten-ook-in-2022-vergoed/" TargetMode="External"/><Relationship Id="rId11" Type="http://schemas.openxmlformats.org/officeDocument/2006/relationships/hyperlink" Target="https://www.skipr.nl/nieuws/minister-helder-stopt-coronazorgbanen-wegens-miljoenenfraude/" TargetMode="External"/><Relationship Id="rId24" Type="http://schemas.openxmlformats.org/officeDocument/2006/relationships/hyperlink" Target="https://www.vgn.nl/gemeenteraadsverkiezingen/hoe-laat-je-je-de-gemeente-horen-als-het-gaat-om-gehandicaptenzorg" TargetMode="External"/><Relationship Id="rId5" Type="http://schemas.openxmlformats.org/officeDocument/2006/relationships/hyperlink" Target="https://www.rijksoverheid.nl/actueel/nieuws/2022/01/27/zelftesten-en-mondkapjes-voor-sociale-minima" TargetMode="External"/><Relationship Id="rId15" Type="http://schemas.openxmlformats.org/officeDocument/2006/relationships/hyperlink" Target="https://www.skipr.nl/nieuws/hervorming-van-de-jeugdzorg-in-diepe-impasse/" TargetMode="External"/><Relationship Id="rId23" Type="http://schemas.openxmlformats.org/officeDocument/2006/relationships/hyperlink" Target="https://www.prokkel.nl/inclusieve-stembureaus/" TargetMode="External"/><Relationship Id="rId28" Type="http://schemas.openxmlformats.org/officeDocument/2006/relationships/hyperlink" Target="https://schouders.nl/ondersteuning-advies/wat-als-ik-het-niet-meer-kan" TargetMode="External"/><Relationship Id="rId10" Type="http://schemas.openxmlformats.org/officeDocument/2006/relationships/hyperlink" Target="https://www.rijksoverheid.nl/ministeries/ministerie-van-volksgezondheid-welzijn-en-sport/documenten/kamerstukken/2022/02/02/kamerbrief-over-signalen-oneigenlijk-gebruik-subsidieregeling-coronabanen-in-de-zorg" TargetMode="External"/><Relationship Id="rId19" Type="http://schemas.openxmlformats.org/officeDocument/2006/relationships/hyperlink" Target="https://www.rijksoverheid.nl/ministeries/ministerie-van-volksgezondheid-welzijn-en-sport/documenten/kamerstukken/2021/12/16/kamerbrief-over-aanbieding-wetsevaluatie-wvggz-wzd-eerste-fas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nenlandsbestuur.nl/financien/beter-toezicht-en-aanpak-misbruik-zorggeld-nodig" TargetMode="External"/><Relationship Id="rId14" Type="http://schemas.openxmlformats.org/officeDocument/2006/relationships/hyperlink" Target="https://www.rijksoverheid.nl/ministeries/ministerie-van-volksgezondheid-welzijn-en-sport/documenten/kamerstukken/2022/02/01/antwoorden-op-kamervragen-over-het-toezicht-van-de-gemeenten-op-de-zorg" TargetMode="External"/><Relationship Id="rId22" Type="http://schemas.openxmlformats.org/officeDocument/2006/relationships/hyperlink" Target="https://iederin.nl/aandacht-voor-sociale-toegankelijkheid-in-elk-gemeente-op-een-stembureau-een-prokkelduo/" TargetMode="External"/><Relationship Id="rId27" Type="http://schemas.openxmlformats.org/officeDocument/2006/relationships/hyperlink" Target="https://www.kansplus.nl/2022/02/02/oproep-aan-tweede-kamer-regel-beheer-digid-door-wettelijk-vertegenwoordiger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2022-02-04T20:05:00Z</dcterms:created>
  <dcterms:modified xsi:type="dcterms:W3CDTF">2022-02-04T20:06:00Z</dcterms:modified>
</cp:coreProperties>
</file>