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FB" w:rsidRPr="007156FB" w:rsidRDefault="007156FB" w:rsidP="007156F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7156FB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>Docu</w:t>
      </w:r>
      <w:proofErr w:type="spellEnd"/>
      <w:r w:rsidRPr="007156FB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 xml:space="preserve">-alert 479   25 februari 2022   </w:t>
      </w:r>
    </w:p>
    <w:p w:rsidR="007156FB" w:rsidRPr="007156FB" w:rsidRDefault="007156FB" w:rsidP="007156F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156FB">
        <w:rPr>
          <w:rFonts w:ascii="Calibri" w:eastAsia="Times New Roman" w:hAnsi="Calibri" w:cs="Times New Roman"/>
          <w:lang w:eastAsia="nl-NL"/>
        </w:rPr>
        <w:t> </w:t>
      </w:r>
    </w:p>
    <w:p w:rsidR="007156FB" w:rsidRPr="007156FB" w:rsidRDefault="007156FB" w:rsidP="007156FB">
      <w:pPr>
        <w:spacing w:after="0" w:line="240" w:lineRule="auto"/>
        <w:jc w:val="both"/>
        <w:rPr>
          <w:rFonts w:ascii="Calibri" w:eastAsia="Times New Roman" w:hAnsi="Calibri" w:cs="Times New Roman"/>
          <w:lang w:eastAsia="nl-NL"/>
        </w:rPr>
      </w:pPr>
      <w:proofErr w:type="spellStart"/>
      <w:r w:rsidRPr="007156FB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7156FB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 en Johan Klaassen†.</w:t>
      </w:r>
    </w:p>
    <w:p w:rsidR="007156FB" w:rsidRPr="007156FB" w:rsidRDefault="007156FB" w:rsidP="007156F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156FB">
        <w:rPr>
          <w:rFonts w:ascii="Calibri" w:eastAsia="Times New Roman" w:hAnsi="Calibri" w:cs="Times New Roman"/>
          <w:i/>
          <w:iCs/>
          <w:color w:val="548235"/>
          <w:lang w:eastAsia="nl-NL"/>
        </w:rPr>
        <w:t>Ze verschijnen eens per week, doorgaans op vrijdag.</w:t>
      </w:r>
      <w:r w:rsidRPr="007156FB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7156FB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7156FB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7156FB" w:rsidRPr="007156FB" w:rsidRDefault="007156FB" w:rsidP="007156F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156FB">
        <w:rPr>
          <w:rFonts w:ascii="Calibri" w:eastAsia="Times New Roman" w:hAnsi="Calibri" w:cs="Times New Roman"/>
          <w:lang w:eastAsia="nl-NL"/>
        </w:rPr>
        <w:t> </w:t>
      </w:r>
    </w:p>
    <w:p w:rsidR="007156FB" w:rsidRPr="007156FB" w:rsidRDefault="007156FB" w:rsidP="007156F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156F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Coronavirus en gehandicaptenzorg</w:t>
      </w:r>
    </w:p>
    <w:p w:rsidR="007156FB" w:rsidRPr="007156FB" w:rsidRDefault="007156FB" w:rsidP="007156F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Minister Kuipers beslist tot extra boosterprik voor mensen met Downsyndroom</w:t>
      </w: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156FB">
        <w:rPr>
          <w:rFonts w:ascii="Calibri" w:eastAsia="Times New Roman" w:hAnsi="Calibri" w:cs="Times New Roman"/>
          <w:lang w:eastAsia="nl-NL"/>
        </w:rPr>
        <w:t xml:space="preserve">De minister onderscheidt vier groepen kwetsbare mensen voor wie </w:t>
      </w:r>
      <w:r w:rsidRPr="007156FB">
        <w:rPr>
          <w:rFonts w:ascii="Calibri" w:eastAsia="Times New Roman" w:hAnsi="Calibri" w:cs="Times New Roman"/>
          <w:lang w:eastAsia="nl-NL"/>
        </w:rPr>
        <w:br/>
        <w:t>een extra boosterprik beschermend kan zijn nu veel coronamaatregelen worden</w:t>
      </w:r>
      <w:r w:rsidRPr="007156FB">
        <w:rPr>
          <w:rFonts w:ascii="Calibri" w:eastAsia="Times New Roman" w:hAnsi="Calibri" w:cs="Times New Roman"/>
          <w:lang w:eastAsia="nl-NL"/>
        </w:rPr>
        <w:br/>
        <w:t xml:space="preserve">opgeheven. Naast mensen met Downsyndroom zijn dat bijvoorbeeld ook </w:t>
      </w:r>
      <w:r w:rsidRPr="007156FB">
        <w:rPr>
          <w:rFonts w:ascii="Calibri" w:eastAsia="Times New Roman" w:hAnsi="Calibri" w:cs="Times New Roman"/>
          <w:lang w:eastAsia="nl-NL"/>
        </w:rPr>
        <w:br/>
        <w:t>verpleeghuisbewoners en 70+ers</w:t>
      </w:r>
      <w:r w:rsidRPr="007156FB">
        <w:rPr>
          <w:rFonts w:ascii="Calibri" w:eastAsia="Times New Roman" w:hAnsi="Calibri" w:cs="Times New Roman"/>
          <w:color w:val="000000"/>
          <w:lang w:eastAsia="nl-NL"/>
        </w:rPr>
        <w:t xml:space="preserve">. Mensen met Downsyndroom krijgen de prik </w:t>
      </w:r>
      <w:r w:rsidRPr="007156FB">
        <w:rPr>
          <w:rFonts w:ascii="Calibri" w:eastAsia="Times New Roman" w:hAnsi="Calibri" w:cs="Times New Roman"/>
          <w:color w:val="000000"/>
          <w:lang w:eastAsia="nl-NL"/>
        </w:rPr>
        <w:br/>
        <w:t xml:space="preserve">via de eigen huisarts, mobiele vaccinatieteams van de GGD of via de zorginstelling. </w:t>
      </w:r>
      <w:r w:rsidRPr="007156FB">
        <w:rPr>
          <w:rFonts w:ascii="Calibri" w:eastAsia="Times New Roman" w:hAnsi="Calibri" w:cs="Times New Roman"/>
          <w:color w:val="000000"/>
          <w:lang w:eastAsia="nl-NL"/>
        </w:rPr>
        <w:br/>
        <w:t xml:space="preserve">Meer info daarover in dit bericht van </w:t>
      </w:r>
      <w:proofErr w:type="spellStart"/>
      <w:r w:rsidRPr="007156FB">
        <w:rPr>
          <w:rFonts w:ascii="Calibri" w:eastAsia="Times New Roman" w:hAnsi="Calibri" w:cs="Times New Roman"/>
          <w:color w:val="000000"/>
          <w:lang w:eastAsia="nl-NL"/>
        </w:rPr>
        <w:t>Skipr</w:t>
      </w:r>
      <w:proofErr w:type="spellEnd"/>
      <w:r w:rsidRPr="007156FB">
        <w:rPr>
          <w:rFonts w:ascii="Calibri" w:eastAsia="Times New Roman" w:hAnsi="Calibri" w:cs="Times New Roman"/>
          <w:color w:val="000000"/>
          <w:lang w:eastAsia="nl-NL"/>
        </w:rPr>
        <w:t xml:space="preserve"> (</w:t>
      </w:r>
      <w:hyperlink r:id="rId5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7156FB">
        <w:rPr>
          <w:rFonts w:ascii="Calibri" w:eastAsia="Times New Roman" w:hAnsi="Calibri" w:cs="Times New Roman"/>
          <w:color w:val="000000"/>
          <w:lang w:eastAsia="nl-NL"/>
        </w:rPr>
        <w:t xml:space="preserve">) en in de brief </w:t>
      </w:r>
      <w:hyperlink r:id="rId6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7156FB">
        <w:rPr>
          <w:rFonts w:ascii="Calibri" w:eastAsia="Times New Roman" w:hAnsi="Calibri" w:cs="Times New Roman"/>
          <w:color w:val="000000"/>
          <w:lang w:eastAsia="nl-NL"/>
        </w:rPr>
        <w:t xml:space="preserve">) </w:t>
      </w:r>
      <w:r w:rsidRPr="007156FB">
        <w:rPr>
          <w:rFonts w:ascii="Calibri" w:eastAsia="Times New Roman" w:hAnsi="Calibri" w:cs="Times New Roman"/>
          <w:color w:val="000000"/>
          <w:lang w:eastAsia="nl-NL"/>
        </w:rPr>
        <w:br/>
        <w:t>die de minister daarover schreef aan de Tweede Kamer.</w:t>
      </w:r>
    </w:p>
    <w:p w:rsidR="007156FB" w:rsidRPr="007156FB" w:rsidRDefault="007156FB" w:rsidP="007156F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Actuele cijfers over corona in gehandicapteninstellingen</w:t>
      </w:r>
      <w:r w:rsidRPr="007156FB">
        <w:rPr>
          <w:rFonts w:ascii="Calibri" w:eastAsia="Times New Roman" w:hAnsi="Calibri" w:cs="Times New Roman"/>
          <w:lang w:eastAsia="nl-NL"/>
        </w:rPr>
        <w:br/>
        <w:t>Die cijfe</w:t>
      </w:r>
      <w:bookmarkStart w:id="0" w:name="_GoBack"/>
      <w:bookmarkEnd w:id="0"/>
      <w:r w:rsidRPr="007156FB">
        <w:rPr>
          <w:rFonts w:ascii="Calibri" w:eastAsia="Times New Roman" w:hAnsi="Calibri" w:cs="Times New Roman"/>
          <w:lang w:eastAsia="nl-NL"/>
        </w:rPr>
        <w:t xml:space="preserve">rs zijn te vinden op het Coronadashboard van de Rijksoverheid. </w:t>
      </w:r>
      <w:r w:rsidRPr="007156FB">
        <w:rPr>
          <w:rFonts w:ascii="Calibri" w:eastAsia="Times New Roman" w:hAnsi="Calibri" w:cs="Times New Roman"/>
          <w:lang w:eastAsia="nl-NL"/>
        </w:rPr>
        <w:br/>
        <w:t xml:space="preserve">De actuele cijfers over de gehandicaptenzorg staan </w:t>
      </w:r>
      <w:hyperlink r:id="rId7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7156FB">
        <w:rPr>
          <w:rFonts w:ascii="Calibri" w:eastAsia="Times New Roman" w:hAnsi="Calibri" w:cs="Times New Roman"/>
          <w:lang w:eastAsia="nl-NL"/>
        </w:rPr>
        <w:t xml:space="preserve">. </w:t>
      </w:r>
    </w:p>
    <w:p w:rsidR="007156FB" w:rsidRPr="007156FB" w:rsidRDefault="007156FB" w:rsidP="007156FB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Nieuwe regeling voor zorgpersoneel met langdurig </w:t>
      </w:r>
      <w:proofErr w:type="spellStart"/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Covid</w:t>
      </w:r>
      <w:proofErr w:type="spellEnd"/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in de maak</w:t>
      </w: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156FB">
        <w:rPr>
          <w:rFonts w:ascii="Calibri" w:eastAsia="Times New Roman" w:hAnsi="Calibri" w:cs="Times New Roman"/>
          <w:lang w:eastAsia="nl-NL"/>
        </w:rPr>
        <w:t xml:space="preserve">Die regeling moet voorkomen dat zorgmedewerkers worden ontslagen die </w:t>
      </w:r>
      <w:r w:rsidRPr="007156FB">
        <w:rPr>
          <w:rFonts w:ascii="Calibri" w:eastAsia="Times New Roman" w:hAnsi="Calibri" w:cs="Times New Roman"/>
          <w:lang w:eastAsia="nl-NL"/>
        </w:rPr>
        <w:br/>
        <w:t xml:space="preserve">aan het begin van pandemie langdurig ziek zijn geworden. Normaal zouden zij </w:t>
      </w:r>
      <w:r w:rsidRPr="007156FB">
        <w:rPr>
          <w:rFonts w:ascii="Calibri" w:eastAsia="Times New Roman" w:hAnsi="Calibri" w:cs="Times New Roman"/>
          <w:lang w:eastAsia="nl-NL"/>
        </w:rPr>
        <w:br/>
        <w:t xml:space="preserve">na twee jaar ontslagen kunnen worden. Meer info </w:t>
      </w:r>
      <w:hyperlink r:id="rId8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7156FB">
        <w:rPr>
          <w:rFonts w:ascii="Calibri" w:eastAsia="Times New Roman" w:hAnsi="Calibri" w:cs="Times New Roman"/>
          <w:lang w:eastAsia="nl-NL"/>
        </w:rPr>
        <w:t xml:space="preserve"> (bron: NZG).</w:t>
      </w:r>
    </w:p>
    <w:p w:rsidR="007156FB" w:rsidRPr="007156FB" w:rsidRDefault="007156FB" w:rsidP="007156F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7156F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</w:p>
    <w:p w:rsidR="007156FB" w:rsidRPr="007156FB" w:rsidRDefault="007156FB" w:rsidP="007156FB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VGN en ZN sluiten overeenkomst over toekomstbestendige gehandicaptenzorg</w:t>
      </w: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156FB">
        <w:rPr>
          <w:rFonts w:ascii="Calibri" w:eastAsia="Times New Roman" w:hAnsi="Calibri" w:cs="Times New Roman"/>
          <w:lang w:eastAsia="nl-NL"/>
        </w:rPr>
        <w:t>VGN, de brancheorganisatie van de gehandicapteninstellingen, en ZN, de</w:t>
      </w:r>
      <w:r w:rsidRPr="007156FB">
        <w:rPr>
          <w:rFonts w:ascii="Calibri" w:eastAsia="Times New Roman" w:hAnsi="Calibri" w:cs="Times New Roman"/>
          <w:lang w:eastAsia="nl-NL"/>
        </w:rPr>
        <w:br/>
        <w:t xml:space="preserve">brancheorganisatie van zorgverzekeraars en zorgkantoren, sluiten deze overeenkomst </w:t>
      </w:r>
      <w:r w:rsidRPr="007156FB">
        <w:rPr>
          <w:rFonts w:ascii="Calibri" w:eastAsia="Times New Roman" w:hAnsi="Calibri" w:cs="Times New Roman"/>
          <w:lang w:eastAsia="nl-NL"/>
        </w:rPr>
        <w:br/>
        <w:t xml:space="preserve">voor vier jaar. Meer over die overeenkomst, de doelstellingen en de uitvoering daarvan </w:t>
      </w:r>
      <w:r w:rsidRPr="007156FB">
        <w:rPr>
          <w:rFonts w:ascii="Calibri" w:eastAsia="Times New Roman" w:hAnsi="Calibri" w:cs="Times New Roman"/>
          <w:lang w:eastAsia="nl-NL"/>
        </w:rPr>
        <w:br/>
        <w:t xml:space="preserve">in deze berichten van </w:t>
      </w:r>
      <w:proofErr w:type="spellStart"/>
      <w:r w:rsidRPr="007156FB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7156FB">
        <w:rPr>
          <w:rFonts w:ascii="Calibri" w:eastAsia="Times New Roman" w:hAnsi="Calibri" w:cs="Times New Roman"/>
          <w:lang w:eastAsia="nl-NL"/>
        </w:rPr>
        <w:t xml:space="preserve"> (</w:t>
      </w:r>
      <w:hyperlink r:id="rId9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7156FB">
        <w:rPr>
          <w:rFonts w:ascii="Calibri" w:eastAsia="Times New Roman" w:hAnsi="Calibri" w:cs="Times New Roman"/>
          <w:lang w:eastAsia="nl-NL"/>
        </w:rPr>
        <w:t>) en vooral van VGN (</w:t>
      </w:r>
      <w:hyperlink r:id="rId10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7156FB">
        <w:rPr>
          <w:rFonts w:ascii="Calibri" w:eastAsia="Times New Roman" w:hAnsi="Calibri" w:cs="Times New Roman"/>
          <w:lang w:eastAsia="nl-NL"/>
        </w:rPr>
        <w:t xml:space="preserve">). De overeenkomst zelf is </w:t>
      </w:r>
      <w:hyperlink r:id="rId11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7156FB">
        <w:rPr>
          <w:rFonts w:ascii="Calibri" w:eastAsia="Times New Roman" w:hAnsi="Calibri" w:cs="Times New Roman"/>
          <w:lang w:eastAsia="nl-NL"/>
        </w:rPr>
        <w:t xml:space="preserve"> </w:t>
      </w:r>
      <w:r w:rsidRPr="007156FB">
        <w:rPr>
          <w:rFonts w:ascii="Calibri" w:eastAsia="Times New Roman" w:hAnsi="Calibri" w:cs="Times New Roman"/>
          <w:lang w:eastAsia="nl-NL"/>
        </w:rPr>
        <w:br/>
        <w:t>te lezen.</w:t>
      </w:r>
    </w:p>
    <w:p w:rsidR="007156FB" w:rsidRPr="007156FB" w:rsidRDefault="007156FB" w:rsidP="007156F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7156F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Wmo</w:t>
      </w:r>
      <w:proofErr w:type="spellEnd"/>
      <w:r w:rsidRPr="007156F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/ Jeugdwet</w:t>
      </w:r>
    </w:p>
    <w:p w:rsidR="007156FB" w:rsidRPr="007156FB" w:rsidRDefault="007156FB" w:rsidP="007156F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‘Maak van Jeugdzorg en </w:t>
      </w:r>
      <w:proofErr w:type="spellStart"/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Wmo</w:t>
      </w:r>
      <w:proofErr w:type="spellEnd"/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een basisvoorziening’</w:t>
      </w: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156FB">
        <w:rPr>
          <w:rFonts w:ascii="Calibri" w:eastAsia="Times New Roman" w:hAnsi="Calibri" w:cs="Times New Roman"/>
          <w:lang w:eastAsia="nl-NL"/>
        </w:rPr>
        <w:t xml:space="preserve">Dat moet een basisvoorziening zijn waar hulpbehoevende Nederlanders recht op </w:t>
      </w:r>
      <w:r w:rsidRPr="007156FB">
        <w:rPr>
          <w:rFonts w:ascii="Calibri" w:eastAsia="Times New Roman" w:hAnsi="Calibri" w:cs="Times New Roman"/>
          <w:lang w:eastAsia="nl-NL"/>
        </w:rPr>
        <w:br/>
        <w:t>hebben, onafhankelijk van waar ze wonen. Voor zo’n basisvoorziening wordt</w:t>
      </w:r>
      <w:r w:rsidRPr="007156FB">
        <w:rPr>
          <w:rFonts w:ascii="Calibri" w:eastAsia="Times New Roman" w:hAnsi="Calibri" w:cs="Times New Roman"/>
          <w:lang w:eastAsia="nl-NL"/>
        </w:rPr>
        <w:br/>
        <w:t>gepleit in een</w:t>
      </w:r>
      <w:hyperlink r:id="rId12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artikel</w:t>
        </w:r>
      </w:hyperlink>
      <w:r w:rsidRPr="007156FB">
        <w:rPr>
          <w:rFonts w:ascii="Calibri" w:eastAsia="Times New Roman" w:hAnsi="Calibri" w:cs="Times New Roman"/>
          <w:lang w:eastAsia="nl-NL"/>
        </w:rPr>
        <w:t xml:space="preserve"> in Binnenlands Bestuur. </w:t>
      </w:r>
    </w:p>
    <w:p w:rsidR="007156FB" w:rsidRPr="007156FB" w:rsidRDefault="007156FB" w:rsidP="007156FB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7156F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Eerste Kamer tegen bezuinigingen jeugdzorg</w:t>
      </w: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(2)</w:t>
      </w:r>
      <w:r w:rsidRPr="007156FB">
        <w:rPr>
          <w:rFonts w:ascii="Calibri" w:eastAsia="Times New Roman" w:hAnsi="Calibri" w:cs="Times New Roman"/>
          <w:color w:val="000000"/>
          <w:lang w:eastAsia="nl-NL"/>
        </w:rPr>
        <w:br/>
        <w:t xml:space="preserve">Dat bleek tijdens een debat in de Eerste Kamer over de Regeringsverklaring van het </w:t>
      </w:r>
      <w:r w:rsidRPr="007156FB">
        <w:rPr>
          <w:rFonts w:ascii="Calibri" w:eastAsia="Times New Roman" w:hAnsi="Calibri" w:cs="Times New Roman"/>
          <w:color w:val="000000"/>
          <w:lang w:eastAsia="nl-NL"/>
        </w:rPr>
        <w:br/>
        <w:t>Kabinet Rutte IV. Een motie daarover heeft de steun van een meerderheid.  </w:t>
      </w:r>
      <w:r w:rsidRPr="007156FB">
        <w:rPr>
          <w:rFonts w:ascii="Calibri" w:eastAsia="Times New Roman" w:hAnsi="Calibri" w:cs="Times New Roman"/>
          <w:color w:val="000000"/>
          <w:lang w:eastAsia="nl-NL"/>
        </w:rPr>
        <w:br/>
        <w:t xml:space="preserve">Volgende week word over die motie gestemd. Meer daarover in dit bericht van </w:t>
      </w:r>
      <w:r w:rsidRPr="007156FB">
        <w:rPr>
          <w:rFonts w:ascii="Calibri" w:eastAsia="Times New Roman" w:hAnsi="Calibri" w:cs="Times New Roman"/>
          <w:color w:val="000000"/>
          <w:lang w:eastAsia="nl-NL"/>
        </w:rPr>
        <w:br/>
        <w:t>Binnenlands Bestuur (</w:t>
      </w:r>
      <w:r w:rsidRPr="007156FB">
        <w:rPr>
          <w:rFonts w:ascii="Calibri" w:eastAsia="Times New Roman" w:hAnsi="Calibri" w:cs="Times New Roman"/>
          <w:color w:val="0563C1"/>
          <w:u w:val="single"/>
          <w:lang w:eastAsia="nl-NL"/>
        </w:rPr>
        <w:t>l</w:t>
      </w:r>
      <w:hyperlink r:id="rId13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ink</w:t>
        </w:r>
      </w:hyperlink>
      <w:r w:rsidRPr="007156FB">
        <w:rPr>
          <w:rFonts w:ascii="Calibri" w:eastAsia="Times New Roman" w:hAnsi="Calibri" w:cs="Times New Roman"/>
          <w:color w:val="000000"/>
          <w:lang w:eastAsia="nl-NL"/>
        </w:rPr>
        <w:t>)</w:t>
      </w:r>
      <w:r w:rsidRPr="007156FB">
        <w:rPr>
          <w:rFonts w:ascii="Calibri" w:eastAsia="Times New Roman" w:hAnsi="Calibri" w:cs="Times New Roman"/>
          <w:lang w:eastAsia="nl-NL"/>
        </w:rPr>
        <w:t>.</w:t>
      </w:r>
      <w:r w:rsidRPr="007156FB">
        <w:rPr>
          <w:rFonts w:ascii="Calibri" w:eastAsia="Times New Roman" w:hAnsi="Calibri" w:cs="Times New Roman"/>
          <w:lang w:eastAsia="nl-NL"/>
        </w:rPr>
        <w:br/>
      </w:r>
      <w:r w:rsidRPr="007156FB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Bovenstaand bericht stond in de vorige </w:t>
      </w:r>
      <w:proofErr w:type="spellStart"/>
      <w:r w:rsidRPr="007156FB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7156FB">
        <w:rPr>
          <w:rFonts w:ascii="Calibri" w:eastAsia="Times New Roman" w:hAnsi="Calibri" w:cs="Times New Roman"/>
          <w:i/>
          <w:iCs/>
          <w:color w:val="548235"/>
          <w:lang w:eastAsia="nl-NL"/>
        </w:rPr>
        <w:t>-alert. In aansluiting daarop</w:t>
      </w:r>
      <w:r w:rsidRPr="007156FB">
        <w:rPr>
          <w:rFonts w:ascii="Calibri" w:eastAsia="Times New Roman" w:hAnsi="Calibri" w:cs="Times New Roman"/>
          <w:lang w:eastAsia="nl-NL"/>
        </w:rPr>
        <w:t xml:space="preserve"> zijn </w:t>
      </w:r>
      <w:hyperlink r:id="rId14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7156FB">
        <w:rPr>
          <w:rFonts w:ascii="Calibri" w:eastAsia="Times New Roman" w:hAnsi="Calibri" w:cs="Times New Roman"/>
          <w:lang w:eastAsia="nl-NL"/>
        </w:rPr>
        <w:t xml:space="preserve"> </w:t>
      </w:r>
      <w:r w:rsidRPr="007156FB">
        <w:rPr>
          <w:rFonts w:ascii="Calibri" w:eastAsia="Times New Roman" w:hAnsi="Calibri" w:cs="Times New Roman"/>
          <w:lang w:eastAsia="nl-NL"/>
        </w:rPr>
        <w:br/>
        <w:t xml:space="preserve">(bron: </w:t>
      </w:r>
      <w:proofErr w:type="spellStart"/>
      <w:r w:rsidRPr="007156FB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7156FB">
        <w:rPr>
          <w:rFonts w:ascii="Calibri" w:eastAsia="Times New Roman" w:hAnsi="Calibri" w:cs="Times New Roman"/>
          <w:lang w:eastAsia="nl-NL"/>
        </w:rPr>
        <w:t>/ANP) en</w:t>
      </w:r>
      <w:hyperlink r:id="rId15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hier</w:t>
        </w:r>
      </w:hyperlink>
      <w:r w:rsidRPr="007156FB">
        <w:rPr>
          <w:rFonts w:ascii="Calibri" w:eastAsia="Times New Roman" w:hAnsi="Calibri" w:cs="Times New Roman"/>
          <w:lang w:eastAsia="nl-NL"/>
        </w:rPr>
        <w:t xml:space="preserve"> (bron: VNG) nog berichten dat de Eerste Kamer deze week </w:t>
      </w:r>
      <w:r w:rsidRPr="007156FB">
        <w:rPr>
          <w:rFonts w:ascii="Calibri" w:eastAsia="Times New Roman" w:hAnsi="Calibri" w:cs="Times New Roman"/>
          <w:lang w:eastAsia="nl-NL"/>
        </w:rPr>
        <w:br/>
        <w:t xml:space="preserve">inderdaad in meerderheid tegen de bezuiniging heeft gestemd (bron: </w:t>
      </w:r>
      <w:proofErr w:type="spellStart"/>
      <w:r w:rsidRPr="007156FB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7156FB">
        <w:rPr>
          <w:rFonts w:ascii="Calibri" w:eastAsia="Times New Roman" w:hAnsi="Calibri" w:cs="Times New Roman"/>
          <w:lang w:eastAsia="nl-NL"/>
        </w:rPr>
        <w:t xml:space="preserve">/ANP). </w:t>
      </w:r>
    </w:p>
    <w:p w:rsidR="007156FB" w:rsidRPr="007156FB" w:rsidRDefault="007156FB" w:rsidP="007156F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156F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Participatiewet e.a.</w:t>
      </w:r>
    </w:p>
    <w:p w:rsidR="007156FB" w:rsidRPr="007156FB" w:rsidRDefault="007156FB" w:rsidP="007156F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Meer maatwerk door gemeenten, SVB en UWV bij kleine fout met uitkering</w:t>
      </w: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156FB">
        <w:rPr>
          <w:rFonts w:ascii="Calibri" w:eastAsia="Times New Roman" w:hAnsi="Calibri" w:cs="Times New Roman"/>
          <w:lang w:eastAsia="nl-NL"/>
        </w:rPr>
        <w:t xml:space="preserve">Dat is de kern van een </w:t>
      </w:r>
      <w:proofErr w:type="spellStart"/>
      <w:r w:rsidRPr="007156FB">
        <w:rPr>
          <w:rFonts w:ascii="Calibri" w:eastAsia="Times New Roman" w:hAnsi="Calibri" w:cs="Times New Roman"/>
          <w:lang w:eastAsia="nl-NL"/>
        </w:rPr>
        <w:t>initiatief-wetsontwerp</w:t>
      </w:r>
      <w:proofErr w:type="spellEnd"/>
      <w:r w:rsidRPr="007156FB">
        <w:rPr>
          <w:rFonts w:ascii="Calibri" w:eastAsia="Times New Roman" w:hAnsi="Calibri" w:cs="Times New Roman"/>
          <w:lang w:eastAsia="nl-NL"/>
        </w:rPr>
        <w:t xml:space="preserve"> van een zestal partijen in de Tweede Kamer.</w:t>
      </w:r>
      <w:r w:rsidRPr="007156FB">
        <w:rPr>
          <w:rFonts w:ascii="Calibri" w:eastAsia="Times New Roman" w:hAnsi="Calibri" w:cs="Times New Roman"/>
          <w:lang w:eastAsia="nl-NL"/>
        </w:rPr>
        <w:br/>
        <w:t xml:space="preserve">Ze willen dat gemeenten, SVB en UWV meer ruimte krijgen om zo’n fout zo mogelijk </w:t>
      </w:r>
      <w:r w:rsidRPr="007156FB">
        <w:rPr>
          <w:rFonts w:ascii="Calibri" w:eastAsia="Times New Roman" w:hAnsi="Calibri" w:cs="Times New Roman"/>
          <w:lang w:eastAsia="nl-NL"/>
        </w:rPr>
        <w:br/>
      </w:r>
      <w:r w:rsidRPr="007156FB">
        <w:rPr>
          <w:rFonts w:ascii="Calibri" w:eastAsia="Times New Roman" w:hAnsi="Calibri" w:cs="Times New Roman"/>
          <w:lang w:eastAsia="nl-NL"/>
        </w:rPr>
        <w:lastRenderedPageBreak/>
        <w:t xml:space="preserve">soepel op te lossen. Nu moet in zo’n situatie een uitkering worden teruggevorderd </w:t>
      </w:r>
      <w:r w:rsidRPr="007156FB">
        <w:rPr>
          <w:rFonts w:ascii="Calibri" w:eastAsia="Times New Roman" w:hAnsi="Calibri" w:cs="Times New Roman"/>
          <w:lang w:eastAsia="nl-NL"/>
        </w:rPr>
        <w:br/>
        <w:t xml:space="preserve">en wordt een boete opgelegd. Meer info in dit </w:t>
      </w:r>
      <w:hyperlink r:id="rId16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7156FB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7156FB">
        <w:rPr>
          <w:rFonts w:ascii="Calibri" w:eastAsia="Times New Roman" w:hAnsi="Calibri" w:cs="Times New Roman"/>
          <w:lang w:eastAsia="nl-NL"/>
        </w:rPr>
        <w:t>Schulinck</w:t>
      </w:r>
      <w:proofErr w:type="spellEnd"/>
      <w:r w:rsidRPr="007156FB">
        <w:rPr>
          <w:rFonts w:ascii="Calibri" w:eastAsia="Times New Roman" w:hAnsi="Calibri" w:cs="Times New Roman"/>
          <w:lang w:eastAsia="nl-NL"/>
        </w:rPr>
        <w:t xml:space="preserve">/ANP). </w:t>
      </w:r>
    </w:p>
    <w:p w:rsidR="007156FB" w:rsidRPr="007156FB" w:rsidRDefault="007156FB" w:rsidP="007156F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CRvB</w:t>
      </w:r>
      <w:proofErr w:type="spellEnd"/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: snelle oplossingsgerichte rechtspraak mogelijk door nieuwe procedure</w:t>
      </w: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156FB">
        <w:rPr>
          <w:rFonts w:ascii="Calibri" w:eastAsia="Times New Roman" w:hAnsi="Calibri" w:cs="Times New Roman"/>
          <w:lang w:eastAsia="nl-NL"/>
        </w:rPr>
        <w:t>De Centrale Raad van Beroep, de hoogste rechter op het terrein van o.a. de Participatiewet,</w:t>
      </w:r>
      <w:r w:rsidRPr="007156FB">
        <w:rPr>
          <w:rFonts w:ascii="Calibri" w:eastAsia="Times New Roman" w:hAnsi="Calibri" w:cs="Times New Roman"/>
          <w:lang w:eastAsia="nl-NL"/>
        </w:rPr>
        <w:br/>
        <w:t>werkt op verzoek van partijen met een snelle en vooral oplossingsgerichte procedure.</w:t>
      </w:r>
      <w:r w:rsidRPr="007156FB">
        <w:rPr>
          <w:rFonts w:ascii="Calibri" w:eastAsia="Times New Roman" w:hAnsi="Calibri" w:cs="Times New Roman"/>
          <w:lang w:eastAsia="nl-NL"/>
        </w:rPr>
        <w:br/>
        <w:t xml:space="preserve">De </w:t>
      </w:r>
      <w:proofErr w:type="spellStart"/>
      <w:r w:rsidRPr="007156FB">
        <w:rPr>
          <w:rFonts w:ascii="Calibri" w:eastAsia="Times New Roman" w:hAnsi="Calibri" w:cs="Times New Roman"/>
          <w:lang w:eastAsia="nl-NL"/>
        </w:rPr>
        <w:t>CRvB</w:t>
      </w:r>
      <w:proofErr w:type="spellEnd"/>
      <w:r w:rsidRPr="007156FB">
        <w:rPr>
          <w:rFonts w:ascii="Calibri" w:eastAsia="Times New Roman" w:hAnsi="Calibri" w:cs="Times New Roman"/>
          <w:lang w:eastAsia="nl-NL"/>
        </w:rPr>
        <w:t xml:space="preserve"> heef de gemeenten nog eens op die procedure gewezen. Meer daarover</w:t>
      </w:r>
      <w:r w:rsidRPr="007156FB">
        <w:rPr>
          <w:rFonts w:ascii="Calibri" w:eastAsia="Times New Roman" w:hAnsi="Calibri" w:cs="Times New Roman"/>
          <w:lang w:eastAsia="nl-NL"/>
        </w:rPr>
        <w:br/>
        <w:t xml:space="preserve">in dit </w:t>
      </w:r>
      <w:hyperlink r:id="rId17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7156FB">
        <w:rPr>
          <w:rFonts w:ascii="Calibri" w:eastAsia="Times New Roman" w:hAnsi="Calibri" w:cs="Times New Roman"/>
          <w:lang w:eastAsia="nl-NL"/>
        </w:rPr>
        <w:t xml:space="preserve"> (bron: VNG). Zie voor meer info over de inhoud van die procedure </w:t>
      </w:r>
      <w:r w:rsidRPr="007156FB">
        <w:rPr>
          <w:rFonts w:ascii="Calibri" w:eastAsia="Times New Roman" w:hAnsi="Calibri" w:cs="Times New Roman"/>
          <w:lang w:eastAsia="nl-NL"/>
        </w:rPr>
        <w:br/>
        <w:t xml:space="preserve">dit </w:t>
      </w:r>
      <w:hyperlink r:id="rId18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</w:t>
        </w:r>
      </w:hyperlink>
      <w:r w:rsidRPr="007156FB">
        <w:rPr>
          <w:rFonts w:ascii="Calibri" w:eastAsia="Times New Roman" w:hAnsi="Calibri" w:cs="Times New Roman"/>
          <w:lang w:eastAsia="nl-NL"/>
        </w:rPr>
        <w:t>t (bron: De Rechtspraak).</w:t>
      </w:r>
    </w:p>
    <w:p w:rsidR="007156FB" w:rsidRPr="007156FB" w:rsidRDefault="007156FB" w:rsidP="007156FB">
      <w:pPr>
        <w:numPr>
          <w:ilvl w:val="0"/>
          <w:numId w:val="4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Debat in Tweede Kamer over Participatiewet</w:t>
      </w: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156FB">
        <w:rPr>
          <w:rFonts w:ascii="Calibri" w:eastAsia="Times New Roman" w:hAnsi="Calibri" w:cs="Times New Roman"/>
          <w:lang w:eastAsia="nl-NL"/>
        </w:rPr>
        <w:t xml:space="preserve">Deze week debatteerde de Tweede Kamer over veranderingen in de Participatiewet </w:t>
      </w:r>
      <w:r w:rsidRPr="007156FB">
        <w:rPr>
          <w:rFonts w:ascii="Calibri" w:eastAsia="Times New Roman" w:hAnsi="Calibri" w:cs="Times New Roman"/>
          <w:lang w:eastAsia="nl-NL"/>
        </w:rPr>
        <w:br/>
        <w:t xml:space="preserve">(het Breed Offensief).  Van dit debat is nog geen kort verslag beschikbaar. </w:t>
      </w:r>
      <w:r w:rsidRPr="007156FB">
        <w:rPr>
          <w:rFonts w:ascii="Calibri" w:eastAsia="Times New Roman" w:hAnsi="Calibri" w:cs="Times New Roman"/>
          <w:lang w:eastAsia="nl-NL"/>
        </w:rPr>
        <w:br/>
        <w:t xml:space="preserve">Voorafgaand aan het debat had Ieder(in) nog een brief met aandachtspunten aan </w:t>
      </w:r>
      <w:r w:rsidRPr="007156FB">
        <w:rPr>
          <w:rFonts w:ascii="Calibri" w:eastAsia="Times New Roman" w:hAnsi="Calibri" w:cs="Times New Roman"/>
          <w:lang w:eastAsia="nl-NL"/>
        </w:rPr>
        <w:br/>
        <w:t>de Tweede Kamer gestuurd. Zie voor die punten dit</w:t>
      </w:r>
      <w:hyperlink r:id="rId19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7156FB">
        <w:rPr>
          <w:rFonts w:ascii="Calibri" w:eastAsia="Times New Roman" w:hAnsi="Calibri" w:cs="Times New Roman"/>
          <w:lang w:eastAsia="nl-NL"/>
        </w:rPr>
        <w:t xml:space="preserve"> (bron: Ieder(in)). </w:t>
      </w:r>
    </w:p>
    <w:p w:rsidR="007156FB" w:rsidRPr="007156FB" w:rsidRDefault="007156FB" w:rsidP="007156F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156F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Onafhankelijke cliëntondersteuning </w:t>
      </w:r>
    </w:p>
    <w:p w:rsidR="007156FB" w:rsidRPr="007156FB" w:rsidRDefault="007156FB" w:rsidP="007156FB">
      <w:pPr>
        <w:numPr>
          <w:ilvl w:val="0"/>
          <w:numId w:val="5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Nieuwe webpagina over onafhankelijke cliëntondersteuning </w:t>
      </w: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156FB">
        <w:rPr>
          <w:rFonts w:ascii="Calibri" w:eastAsia="Times New Roman" w:hAnsi="Calibri" w:cs="Times New Roman"/>
          <w:lang w:eastAsia="nl-NL"/>
        </w:rPr>
        <w:t xml:space="preserve">De webpagina is gemaakt door Ieder(in). Deze is vooral bedoeld voor lokale </w:t>
      </w:r>
      <w:r w:rsidRPr="007156FB">
        <w:rPr>
          <w:rFonts w:ascii="Calibri" w:eastAsia="Times New Roman" w:hAnsi="Calibri" w:cs="Times New Roman"/>
          <w:lang w:eastAsia="nl-NL"/>
        </w:rPr>
        <w:br/>
        <w:t>belangenbehartigers die meer werk willen maken van de onafhankelijke cliëntondersteuning.</w:t>
      </w: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156FB">
        <w:rPr>
          <w:rFonts w:ascii="Calibri" w:eastAsia="Times New Roman" w:hAnsi="Calibri" w:cs="Times New Roman"/>
          <w:lang w:eastAsia="nl-NL"/>
        </w:rPr>
        <w:t xml:space="preserve">De pagina is via dit </w:t>
      </w:r>
      <w:hyperlink r:id="rId20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7156FB">
        <w:rPr>
          <w:rFonts w:ascii="Calibri" w:eastAsia="Times New Roman" w:hAnsi="Calibri" w:cs="Times New Roman"/>
          <w:lang w:eastAsia="nl-NL"/>
        </w:rPr>
        <w:t xml:space="preserve"> te vinden.</w:t>
      </w:r>
    </w:p>
    <w:p w:rsidR="007156FB" w:rsidRPr="007156FB" w:rsidRDefault="007156FB" w:rsidP="007156F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156F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Belastingaangifte</w:t>
      </w: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2021</w:t>
      </w:r>
    </w:p>
    <w:p w:rsidR="007156FB" w:rsidRPr="007156FB" w:rsidRDefault="007156FB" w:rsidP="007156FB">
      <w:pPr>
        <w:numPr>
          <w:ilvl w:val="0"/>
          <w:numId w:val="6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Website over mogelijkheden belastingaftrek voor zorgkosten weer </w:t>
      </w:r>
      <w:proofErr w:type="spellStart"/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on-line</w:t>
      </w:r>
      <w:proofErr w:type="spellEnd"/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156FB">
        <w:rPr>
          <w:rFonts w:ascii="Calibri" w:eastAsia="Times New Roman" w:hAnsi="Calibri" w:cs="Times New Roman"/>
          <w:lang w:eastAsia="nl-NL"/>
        </w:rPr>
        <w:t>Binnenkort kan er weer belastingaangifte worden gedaan. Ieder(in) heeft een speciale</w:t>
      </w:r>
      <w:r w:rsidRPr="007156FB">
        <w:rPr>
          <w:rFonts w:ascii="Calibri" w:eastAsia="Times New Roman" w:hAnsi="Calibri" w:cs="Times New Roman"/>
          <w:lang w:eastAsia="nl-NL"/>
        </w:rPr>
        <w:br/>
        <w:t xml:space="preserve">website waarop uitgebreid de mogelijkheden voor belastingaftrek wegens zorgkosten </w:t>
      </w:r>
      <w:r w:rsidRPr="007156FB">
        <w:rPr>
          <w:rFonts w:ascii="Calibri" w:eastAsia="Times New Roman" w:hAnsi="Calibri" w:cs="Times New Roman"/>
          <w:lang w:eastAsia="nl-NL"/>
        </w:rPr>
        <w:br/>
        <w:t>worden behandeld. Ook wordt ingegaan op andere vormen van inkomensondersteuning.</w:t>
      </w:r>
      <w:r w:rsidRPr="007156FB">
        <w:rPr>
          <w:rFonts w:ascii="Calibri" w:eastAsia="Times New Roman" w:hAnsi="Calibri" w:cs="Times New Roman"/>
          <w:lang w:eastAsia="nl-NL"/>
        </w:rPr>
        <w:br/>
        <w:t xml:space="preserve">De website is nu geactualiseerd. Klik voor deze website  </w:t>
      </w:r>
      <w:hyperlink r:id="rId21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https://meerkosten.nl</w:t>
        </w:r>
      </w:hyperlink>
      <w:r w:rsidRPr="007156FB">
        <w:rPr>
          <w:rFonts w:ascii="Calibri" w:eastAsia="Times New Roman" w:hAnsi="Calibri" w:cs="Times New Roman"/>
          <w:lang w:eastAsia="nl-NL"/>
        </w:rPr>
        <w:t>.</w:t>
      </w:r>
    </w:p>
    <w:p w:rsidR="007156FB" w:rsidRPr="007156FB" w:rsidRDefault="007156FB" w:rsidP="007156F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156F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VN-verdrag Handicap </w:t>
      </w:r>
    </w:p>
    <w:p w:rsidR="007156FB" w:rsidRPr="007156FB" w:rsidRDefault="007156FB" w:rsidP="007156FB">
      <w:pPr>
        <w:numPr>
          <w:ilvl w:val="0"/>
          <w:numId w:val="7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VN toetst Nederland op uitvoering van het verdrag</w:t>
      </w: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156FB">
        <w:rPr>
          <w:rFonts w:ascii="Calibri" w:eastAsia="Times New Roman" w:hAnsi="Calibri" w:cs="Times New Roman"/>
          <w:lang w:eastAsia="nl-NL"/>
        </w:rPr>
        <w:t xml:space="preserve">Die toetsing gebeurt eind dit jaar of begin volgend jaar. Meer over die toetsing in </w:t>
      </w:r>
      <w:r w:rsidRPr="007156FB">
        <w:rPr>
          <w:rFonts w:ascii="Calibri" w:eastAsia="Times New Roman" w:hAnsi="Calibri" w:cs="Times New Roman"/>
          <w:lang w:eastAsia="nl-NL"/>
        </w:rPr>
        <w:br/>
        <w:t xml:space="preserve">dit </w:t>
      </w:r>
      <w:hyperlink r:id="rId22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Pr="007156FB">
        <w:rPr>
          <w:rFonts w:ascii="Calibri" w:eastAsia="Times New Roman" w:hAnsi="Calibri" w:cs="Times New Roman"/>
          <w:lang w:eastAsia="nl-NL"/>
        </w:rPr>
        <w:t>(bron: NZG).</w:t>
      </w:r>
    </w:p>
    <w:p w:rsidR="007156FB" w:rsidRPr="007156FB" w:rsidRDefault="007156FB" w:rsidP="007156F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156F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Divers</w:t>
      </w:r>
    </w:p>
    <w:p w:rsidR="007156FB" w:rsidRPr="007156FB" w:rsidRDefault="007156FB" w:rsidP="007156FB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In 2021 110 meldingen van ongewenst seksueel gedrag in VG-sector.</w:t>
      </w: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156FB">
        <w:rPr>
          <w:rFonts w:ascii="Calibri" w:eastAsia="Times New Roman" w:hAnsi="Calibri" w:cs="Times New Roman"/>
          <w:lang w:eastAsia="nl-NL"/>
        </w:rPr>
        <w:t xml:space="preserve">Dat blijkt uit het Jaarbeeld van de Inspectie Gezondheidzorg en Jeugd (IGJ) </w:t>
      </w:r>
      <w:r w:rsidRPr="007156FB">
        <w:rPr>
          <w:rFonts w:ascii="Calibri" w:eastAsia="Times New Roman" w:hAnsi="Calibri" w:cs="Times New Roman"/>
          <w:lang w:eastAsia="nl-NL"/>
        </w:rPr>
        <w:br/>
        <w:t>over vorig jaar. Meer info daarover in dit</w:t>
      </w:r>
      <w:hyperlink r:id="rId23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7156FB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7156FB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7156FB">
        <w:rPr>
          <w:rFonts w:ascii="Calibri" w:eastAsia="Times New Roman" w:hAnsi="Calibri" w:cs="Times New Roman"/>
          <w:lang w:eastAsia="nl-NL"/>
        </w:rPr>
        <w:t>). Meer cijfermatige</w:t>
      </w:r>
      <w:r w:rsidRPr="007156FB">
        <w:rPr>
          <w:rFonts w:ascii="Calibri" w:eastAsia="Times New Roman" w:hAnsi="Calibri" w:cs="Times New Roman"/>
          <w:lang w:eastAsia="nl-NL"/>
        </w:rPr>
        <w:br/>
        <w:t xml:space="preserve">informatie is via deze </w:t>
      </w:r>
      <w:hyperlink r:id="rId24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7156FB">
        <w:rPr>
          <w:rFonts w:ascii="Calibri" w:eastAsia="Times New Roman" w:hAnsi="Calibri" w:cs="Times New Roman"/>
          <w:lang w:eastAsia="nl-NL"/>
        </w:rPr>
        <w:t xml:space="preserve"> te vinden. En het volledige Jaarbeeld via deze </w:t>
      </w:r>
      <w:hyperlink r:id="rId25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link.</w:t>
        </w:r>
      </w:hyperlink>
      <w:r w:rsidRPr="007156FB">
        <w:rPr>
          <w:rFonts w:ascii="Calibri" w:eastAsia="Times New Roman" w:hAnsi="Calibri" w:cs="Times New Roman"/>
          <w:lang w:eastAsia="nl-NL"/>
        </w:rPr>
        <w:t xml:space="preserve"> </w:t>
      </w:r>
    </w:p>
    <w:p w:rsidR="007156FB" w:rsidRPr="007156FB" w:rsidRDefault="007156FB" w:rsidP="007156FB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Kabinet beslist dit voorjaar definitief over halvering jonggehandicaptenaftrek </w:t>
      </w: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156FB">
        <w:rPr>
          <w:rFonts w:ascii="Calibri" w:eastAsia="Times New Roman" w:hAnsi="Calibri" w:cs="Times New Roman"/>
          <w:lang w:eastAsia="nl-NL"/>
        </w:rPr>
        <w:t>Die halvering zou per 2025 moeten ingaan. Dat blijkt uit antwoorden (</w:t>
      </w:r>
      <w:hyperlink r:id="rId26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7156FB">
        <w:rPr>
          <w:rFonts w:ascii="Calibri" w:eastAsia="Times New Roman" w:hAnsi="Calibri" w:cs="Times New Roman"/>
          <w:lang w:eastAsia="nl-NL"/>
        </w:rPr>
        <w:t xml:space="preserve">) </w:t>
      </w:r>
      <w:r w:rsidRPr="007156FB">
        <w:rPr>
          <w:rFonts w:ascii="Calibri" w:eastAsia="Times New Roman" w:hAnsi="Calibri" w:cs="Times New Roman"/>
          <w:lang w:eastAsia="nl-NL"/>
        </w:rPr>
        <w:br/>
        <w:t>op Kamervragen van de SP over deze voorgenomen belastingmaatregel.</w:t>
      </w:r>
    </w:p>
    <w:p w:rsidR="007156FB" w:rsidRPr="007156FB" w:rsidRDefault="007156FB" w:rsidP="007156FB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Mensen met LVB gebaat bij meer tijd en aandacht van huisarts</w:t>
      </w: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156FB">
        <w:rPr>
          <w:rFonts w:ascii="Calibri" w:eastAsia="Times New Roman" w:hAnsi="Calibri" w:cs="Times New Roman"/>
          <w:lang w:eastAsia="nl-NL"/>
        </w:rPr>
        <w:t xml:space="preserve">Dit is een van de belangrijke aanbevelingen uit het Verbetersignalement </w:t>
      </w:r>
      <w:r w:rsidRPr="007156FB">
        <w:rPr>
          <w:rFonts w:ascii="Calibri" w:eastAsia="Times New Roman" w:hAnsi="Calibri" w:cs="Times New Roman"/>
          <w:lang w:eastAsia="nl-NL"/>
        </w:rPr>
        <w:br/>
        <w:t>‘Zorg voor mensen met een LVB en een gezondheidsprobleem’ van het Zorginstituut.</w:t>
      </w:r>
      <w:r w:rsidRPr="007156F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156FB">
        <w:rPr>
          <w:rFonts w:ascii="Calibri" w:eastAsia="Times New Roman" w:hAnsi="Calibri" w:cs="Times New Roman"/>
          <w:lang w:eastAsia="nl-NL"/>
        </w:rPr>
        <w:t>Meer info en aanbevelingen in deze berichten van NZG (</w:t>
      </w:r>
      <w:hyperlink r:id="rId27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7156FB">
        <w:rPr>
          <w:rFonts w:ascii="Calibri" w:eastAsia="Times New Roman" w:hAnsi="Calibri" w:cs="Times New Roman"/>
          <w:lang w:eastAsia="nl-NL"/>
        </w:rPr>
        <w:t>) en Zorginstituut (</w:t>
      </w:r>
      <w:hyperlink r:id="rId28" w:tgtFrame="_parent" w:history="1">
        <w:r w:rsidRPr="007156F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7156FB">
        <w:rPr>
          <w:rFonts w:ascii="Calibri" w:eastAsia="Times New Roman" w:hAnsi="Calibri" w:cs="Times New Roman"/>
          <w:lang w:eastAsia="nl-NL"/>
        </w:rPr>
        <w:t>)</w:t>
      </w:r>
      <w:r w:rsidRPr="007156FB">
        <w:rPr>
          <w:rFonts w:ascii="Calibri" w:eastAsia="Times New Roman" w:hAnsi="Calibri" w:cs="Times New Roman"/>
          <w:lang w:eastAsia="nl-NL"/>
        </w:rPr>
        <w:br/>
        <w:t xml:space="preserve">In het laatste bericht staat een link naar het Verbetersignalement. </w:t>
      </w:r>
    </w:p>
    <w:p w:rsidR="003304D5" w:rsidRDefault="003304D5"/>
    <w:sectPr w:rsidR="0033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5F6B"/>
    <w:multiLevelType w:val="multilevel"/>
    <w:tmpl w:val="C81E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95EB6"/>
    <w:multiLevelType w:val="multilevel"/>
    <w:tmpl w:val="6ACA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0359A"/>
    <w:multiLevelType w:val="multilevel"/>
    <w:tmpl w:val="3BC6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E6BFB"/>
    <w:multiLevelType w:val="multilevel"/>
    <w:tmpl w:val="8238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647D0D"/>
    <w:multiLevelType w:val="multilevel"/>
    <w:tmpl w:val="4D48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D12D4B"/>
    <w:multiLevelType w:val="multilevel"/>
    <w:tmpl w:val="8C7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D6425F"/>
    <w:multiLevelType w:val="multilevel"/>
    <w:tmpl w:val="0D42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0B6ABA"/>
    <w:multiLevelType w:val="multilevel"/>
    <w:tmpl w:val="663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FB"/>
    <w:rsid w:val="003304D5"/>
    <w:rsid w:val="0071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CAA3C-B7B5-45A1-AE38-D2095A8E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ezorggids.nl/zorgpersoneel/nieuws/63595-kabinet-komt-met-regeling-voor-zorgpersoneel-met-langdurige-covid.html" TargetMode="External"/><Relationship Id="rId13" Type="http://schemas.openxmlformats.org/officeDocument/2006/relationships/hyperlink" Target="https://www.binnenlandsbestuur.nl/sociaal/ek-wil-geen-bezuiniging-op-jeugdzorg" TargetMode="External"/><Relationship Id="rId18" Type="http://schemas.openxmlformats.org/officeDocument/2006/relationships/hyperlink" Target="https://www.rechtspraak.nl/Organisatie-en-contact/Organisatie/Centrale-Raad-van-beroep/Nieuws/Paginas/CRvB-start-proef-met-snelle-oplossingsgerichte-rechtspraak-.aspx" TargetMode="External"/><Relationship Id="rId26" Type="http://schemas.openxmlformats.org/officeDocument/2006/relationships/hyperlink" Target="https://www.rijksoverheid.nl/ministeries/ministerie-van-sociale-zaken-en-werkgelegenheid/documenten/kamerstukken/2022/02/23/beantwoording-kamervragen-van-het-lid-van-kent-over-jonggehandicaptenkort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rkosten.nl" TargetMode="External"/><Relationship Id="rId7" Type="http://schemas.openxmlformats.org/officeDocument/2006/relationships/hyperlink" Target="https://coronadashboard.rijksoverheid.nl/landelijk/gehandicaptenzorg" TargetMode="External"/><Relationship Id="rId12" Type="http://schemas.openxmlformats.org/officeDocument/2006/relationships/hyperlink" Target="https://www.binnenlandsbestuur.nl/sociaal/maak-van-wmo-en-jeugdzorg-een-basisvoorziening" TargetMode="External"/><Relationship Id="rId17" Type="http://schemas.openxmlformats.org/officeDocument/2006/relationships/hyperlink" Target="https://vng.nl/nieuws/snelle-oplossingsgerichte-rechtspraak-bij-participatiewet" TargetMode="External"/><Relationship Id="rId25" Type="http://schemas.openxmlformats.org/officeDocument/2006/relationships/hyperlink" Target="https://www.igj.nl/actueel/nieuws/2022/02/23/igj-jaarbeeld-2021-meer-in-samenwerking-en-nieuwe-toezichtgebied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hulinck.nl/sociaal-domein-nieuws-zes-partijen-willen-meer-ruimte-na-kleine-fout-met-uitkering/" TargetMode="External"/><Relationship Id="rId20" Type="http://schemas.openxmlformats.org/officeDocument/2006/relationships/hyperlink" Target="https://iederin.nl/zelf-lokaal-aan-de-slag-met-onafhankelijke-clientondersteunin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ministeries/ministerie-van-volksgezondheid-welzijn-en-sport/documenten/kamerstukken/2022/02/24/kamerbrief-besluit-over-advies-gezondheidsraad-tweede-boostervaccinatie-tegen-covid-19" TargetMode="External"/><Relationship Id="rId11" Type="http://schemas.openxmlformats.org/officeDocument/2006/relationships/hyperlink" Target="https://www.vgn.nl/documenten/vgn-zn-transitie-toekomstbest-ghz" TargetMode="External"/><Relationship Id="rId24" Type="http://schemas.openxmlformats.org/officeDocument/2006/relationships/hyperlink" Target="https://www.skipr.nl/nieuws/meer-meldingen-van-seksueel-ongewenst-gedrag-binnen-zorg/" TargetMode="External"/><Relationship Id="rId5" Type="http://schemas.openxmlformats.org/officeDocument/2006/relationships/hyperlink" Target="https://www.skipr.nl/nieuws/kuipers-volgt-advies-gezondheidsraad-over-tweede-booster/" TargetMode="External"/><Relationship Id="rId15" Type="http://schemas.openxmlformats.org/officeDocument/2006/relationships/hyperlink" Target="https://vng.nl/nieuws/instemming-eerste-kamer-motie-hervorming-jeugdzorgstelstel" TargetMode="External"/><Relationship Id="rId23" Type="http://schemas.openxmlformats.org/officeDocument/2006/relationships/hyperlink" Target="https://www.skipr.nl/nieuws/meer-meldingen-van-seksueel-ongewenst-gedrag-binnen-zorg/" TargetMode="External"/><Relationship Id="rId28" Type="http://schemas.openxmlformats.org/officeDocument/2006/relationships/hyperlink" Target="https://www.zorginstituutnederland.nl/actueel/nieuws/2022/02/23/mensen-met-een-lichte-verstandelijke-beperking-gebaat-bij-meer-tijd-en-aandacht-van-de-huisarts" TargetMode="External"/><Relationship Id="rId10" Type="http://schemas.openxmlformats.org/officeDocument/2006/relationships/hyperlink" Target="https://www.vgn.nl/nieuws/zorgverzekeraars-nederland-en-vereniging-gehandicaptenzorg-nederland-sluiten-akkoord-voor" TargetMode="External"/><Relationship Id="rId19" Type="http://schemas.openxmlformats.org/officeDocument/2006/relationships/hyperlink" Target="https://iederin.nl/mensen-met-een-beperking-hebben-het-nietzobreed-in-de-participatiew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ipr.nl/nieuws/akkoord-zn-en-vgn-over-toekomstbestendige-gehandicaptenzorg/" TargetMode="External"/><Relationship Id="rId14" Type="http://schemas.openxmlformats.org/officeDocument/2006/relationships/hyperlink" Target="https://www.skipr.nl/nieuws/eerste-kamer-stemt-tegen-bezuiniging-op-jeugdzorg/" TargetMode="External"/><Relationship Id="rId22" Type="http://schemas.openxmlformats.org/officeDocument/2006/relationships/hyperlink" Target="https://www.nationalezorggids.nl/gehandicaptenzorg/nieuws/63494-vn-gaat-nederland-toetsen-op-de-uitvoering-van-het-vn-verdrag-handicap.html" TargetMode="External"/><Relationship Id="rId27" Type="http://schemas.openxmlformats.org/officeDocument/2006/relationships/hyperlink" Target="https://www.nationalezorggids.nl/gehandicaptenzorg/nieuws/63568-mensen-met-lvb-gebaat-bij-meer-tijd-en-aandacht-van-huisarts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1363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2022-02-26T20:26:00Z</dcterms:created>
  <dcterms:modified xsi:type="dcterms:W3CDTF">2022-02-26T20:27:00Z</dcterms:modified>
</cp:coreProperties>
</file>