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6E" w:rsidRPr="0041426E" w:rsidRDefault="0041426E" w:rsidP="0041426E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41426E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>Docu</w:t>
      </w:r>
      <w:proofErr w:type="spellEnd"/>
      <w:r w:rsidRPr="0041426E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 xml:space="preserve">-alert 496   24 juni 2022   </w:t>
      </w:r>
    </w:p>
    <w:p w:rsidR="0041426E" w:rsidRPr="0041426E" w:rsidRDefault="0041426E" w:rsidP="0041426E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41426E">
        <w:rPr>
          <w:rFonts w:ascii="Calibri" w:eastAsia="Times New Roman" w:hAnsi="Calibri" w:cs="Times New Roman"/>
          <w:i/>
          <w:iCs/>
          <w:color w:val="548235"/>
          <w:lang w:eastAsia="nl-NL"/>
        </w:rPr>
        <w:t> </w:t>
      </w:r>
    </w:p>
    <w:p w:rsidR="0041426E" w:rsidRPr="0041426E" w:rsidRDefault="0041426E" w:rsidP="0041426E">
      <w:pPr>
        <w:spacing w:after="28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41426E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41426E">
        <w:rPr>
          <w:rFonts w:ascii="Calibri" w:eastAsia="Times New Roman" w:hAnsi="Calibri" w:cs="Times New Roman"/>
          <w:i/>
          <w:iCs/>
          <w:color w:val="548235"/>
          <w:lang w:eastAsia="nl-NL"/>
        </w:rPr>
        <w:t>-alerts worden samengesteld en verspreid door Jaap Penninga en Johan Klaassen†.</w:t>
      </w:r>
      <w:r w:rsidRPr="0041426E">
        <w:rPr>
          <w:rFonts w:ascii="Calibri" w:eastAsia="Times New Roman" w:hAnsi="Calibri" w:cs="Times New Roman"/>
          <w:i/>
          <w:iCs/>
          <w:lang w:eastAsia="nl-NL"/>
        </w:rPr>
        <w:br/>
      </w:r>
      <w:r w:rsidRPr="0041426E">
        <w:rPr>
          <w:rFonts w:ascii="Calibri" w:eastAsia="Times New Roman" w:hAnsi="Calibri" w:cs="Times New Roman"/>
          <w:i/>
          <w:iCs/>
          <w:color w:val="548235"/>
          <w:lang w:eastAsia="nl-NL"/>
        </w:rPr>
        <w:t>Ze verschijnen eens per week, doorgaans op vrijdag.</w:t>
      </w:r>
      <w:r w:rsidRPr="0041426E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proofErr w:type="spellStart"/>
      <w:r w:rsidRPr="0041426E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41426E">
        <w:rPr>
          <w:rFonts w:ascii="Calibri" w:eastAsia="Times New Roman" w:hAnsi="Calibri" w:cs="Times New Roman"/>
          <w:i/>
          <w:iCs/>
          <w:color w:val="548235"/>
          <w:lang w:eastAsia="nl-NL"/>
        </w:rPr>
        <w:t>-alerts besteden in het bijzonder aandacht aan de VG-sector in brede zin.</w:t>
      </w:r>
    </w:p>
    <w:p w:rsidR="0041426E" w:rsidRPr="0041426E" w:rsidRDefault="0041426E" w:rsidP="0041426E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41426E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Wlz</w:t>
      </w:r>
      <w:proofErr w:type="spellEnd"/>
      <w:r w:rsidRPr="0041426E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 </w:t>
      </w:r>
    </w:p>
    <w:p w:rsidR="0041426E" w:rsidRPr="0041426E" w:rsidRDefault="0041426E" w:rsidP="0041426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41426E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‘Laat waar nodig familie (her)indicatie </w:t>
      </w:r>
      <w:proofErr w:type="spellStart"/>
      <w:r w:rsidRPr="0041426E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Wlz</w:t>
      </w:r>
      <w:proofErr w:type="spellEnd"/>
      <w:r w:rsidRPr="0041426E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aanvragen en eis daarvoor </w:t>
      </w:r>
      <w:r w:rsidRPr="0041426E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 xml:space="preserve">geen formeel mentorschap </w:t>
      </w:r>
      <w:r w:rsidRPr="0041426E">
        <w:rPr>
          <w:rFonts w:ascii="Calibri" w:eastAsia="Times New Roman" w:hAnsi="Calibri" w:cs="Times New Roman"/>
          <w:b/>
          <w:bCs/>
          <w:i/>
          <w:iCs/>
          <w:color w:val="548235"/>
          <w:sz w:val="24"/>
          <w:szCs w:val="24"/>
          <w:lang w:eastAsia="nl-NL"/>
        </w:rPr>
        <w:t>(4)</w:t>
      </w:r>
      <w:r w:rsidRPr="0041426E">
        <w:rPr>
          <w:rFonts w:ascii="Calibri" w:eastAsia="Times New Roman" w:hAnsi="Calibri" w:cs="Times New Roman"/>
          <w:b/>
          <w:bCs/>
          <w:i/>
          <w:iCs/>
          <w:lang w:eastAsia="nl-NL"/>
        </w:rPr>
        <w:br/>
      </w:r>
      <w:r w:rsidRPr="0041426E">
        <w:rPr>
          <w:rFonts w:ascii="Calibri" w:eastAsia="Times New Roman" w:hAnsi="Calibri" w:cs="Times New Roman"/>
          <w:b/>
          <w:bCs/>
          <w:i/>
          <w:iCs/>
          <w:color w:val="548235"/>
          <w:sz w:val="24"/>
          <w:szCs w:val="24"/>
          <w:lang w:eastAsia="nl-NL"/>
        </w:rPr>
        <w:t>Nieuw: Minister Helder gaat dit regelen</w:t>
      </w:r>
      <w:r w:rsidRPr="0041426E">
        <w:rPr>
          <w:rFonts w:ascii="Calibri" w:eastAsia="Times New Roman" w:hAnsi="Calibri" w:cs="Times New Roman"/>
          <w:b/>
          <w:bCs/>
          <w:i/>
          <w:iCs/>
          <w:lang w:eastAsia="nl-NL"/>
        </w:rPr>
        <w:t xml:space="preserve"> </w:t>
      </w:r>
      <w:r w:rsidRPr="0041426E">
        <w:rPr>
          <w:rFonts w:ascii="Calibri" w:eastAsia="Times New Roman" w:hAnsi="Calibri" w:cs="Times New Roman"/>
          <w:b/>
          <w:bCs/>
          <w:i/>
          <w:iCs/>
          <w:lang w:eastAsia="nl-NL"/>
        </w:rPr>
        <w:br/>
      </w:r>
      <w:r w:rsidRPr="0041426E">
        <w:rPr>
          <w:rFonts w:ascii="Calibri" w:eastAsia="Times New Roman" w:hAnsi="Calibri" w:cs="Times New Roman"/>
          <w:lang w:eastAsia="nl-NL"/>
        </w:rPr>
        <w:t xml:space="preserve">Voor zo’n aangepaste aanvraagprocedure pleitte enkele weken terug een aantal </w:t>
      </w:r>
      <w:r w:rsidRPr="0041426E">
        <w:rPr>
          <w:rFonts w:ascii="Calibri" w:eastAsia="Times New Roman" w:hAnsi="Calibri" w:cs="Times New Roman"/>
          <w:lang w:eastAsia="nl-NL"/>
        </w:rPr>
        <w:br/>
        <w:t xml:space="preserve">belangenorganisaties in een brief aan de Tweede Kamer. Zie voor de achtergrond </w:t>
      </w:r>
      <w:r w:rsidRPr="0041426E">
        <w:rPr>
          <w:rFonts w:ascii="Calibri" w:eastAsia="Times New Roman" w:hAnsi="Calibri" w:cs="Times New Roman"/>
          <w:lang w:eastAsia="nl-NL"/>
        </w:rPr>
        <w:br/>
        <w:t xml:space="preserve">van die brief deze berichten van </w:t>
      </w:r>
      <w:proofErr w:type="spellStart"/>
      <w:r w:rsidRPr="0041426E">
        <w:rPr>
          <w:rFonts w:ascii="Calibri" w:eastAsia="Times New Roman" w:hAnsi="Calibri" w:cs="Times New Roman"/>
          <w:lang w:eastAsia="nl-NL"/>
        </w:rPr>
        <w:t>KansPlus</w:t>
      </w:r>
      <w:proofErr w:type="spellEnd"/>
      <w:r w:rsidRPr="0041426E">
        <w:rPr>
          <w:rFonts w:ascii="Calibri" w:eastAsia="Times New Roman" w:hAnsi="Calibri" w:cs="Times New Roman"/>
          <w:lang w:eastAsia="nl-NL"/>
        </w:rPr>
        <w:t xml:space="preserve"> (</w:t>
      </w:r>
      <w:hyperlink r:id="rId5" w:tgtFrame="_parent" w:history="1"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41426E">
        <w:rPr>
          <w:rFonts w:ascii="Calibri" w:eastAsia="Times New Roman" w:hAnsi="Calibri" w:cs="Times New Roman"/>
          <w:lang w:eastAsia="nl-NL"/>
        </w:rPr>
        <w:t>) en VGN (</w:t>
      </w:r>
      <w:hyperlink r:id="rId6" w:tgtFrame="_parent" w:history="1"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link).</w:t>
        </w:r>
      </w:hyperlink>
      <w:r w:rsidRPr="0041426E">
        <w:rPr>
          <w:rFonts w:ascii="Calibri" w:eastAsia="Times New Roman" w:hAnsi="Calibri" w:cs="Times New Roman"/>
          <w:lang w:eastAsia="nl-NL"/>
        </w:rPr>
        <w:br/>
        <w:t xml:space="preserve">Minister Helder heeft nu in een brief </w:t>
      </w:r>
      <w:hyperlink r:id="rId7" w:tgtFrame="_parent" w:history="1"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41426E">
        <w:rPr>
          <w:rFonts w:ascii="Calibri" w:eastAsia="Times New Roman" w:hAnsi="Calibri" w:cs="Times New Roman"/>
          <w:lang w:eastAsia="nl-NL"/>
        </w:rPr>
        <w:t>) aan de Tweede Kamer bericht dat zij dit</w:t>
      </w:r>
      <w:r w:rsidRPr="0041426E">
        <w:rPr>
          <w:rFonts w:ascii="Calibri" w:eastAsia="Times New Roman" w:hAnsi="Calibri" w:cs="Times New Roman"/>
          <w:lang w:eastAsia="nl-NL"/>
        </w:rPr>
        <w:br/>
        <w:t xml:space="preserve">gaat regelen. Meer daarover in dit </w:t>
      </w:r>
      <w:hyperlink r:id="rId8" w:tgtFrame="_parent" w:history="1"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41426E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41426E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41426E">
        <w:rPr>
          <w:rFonts w:ascii="Calibri" w:eastAsia="Times New Roman" w:hAnsi="Calibri" w:cs="Times New Roman"/>
          <w:lang w:eastAsia="nl-NL"/>
        </w:rPr>
        <w:t xml:space="preserve">) en dit </w:t>
      </w:r>
      <w:hyperlink r:id="rId9" w:tgtFrame="_parent" w:history="1"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41426E">
        <w:rPr>
          <w:rFonts w:ascii="Calibri" w:eastAsia="Times New Roman" w:hAnsi="Calibri" w:cs="Times New Roman"/>
          <w:lang w:eastAsia="nl-NL"/>
        </w:rPr>
        <w:t xml:space="preserve"> (Ieder(in)). </w:t>
      </w:r>
      <w:r w:rsidRPr="0041426E">
        <w:rPr>
          <w:rFonts w:ascii="Calibri" w:eastAsia="Times New Roman" w:hAnsi="Calibri" w:cs="Times New Roman"/>
          <w:b/>
          <w:bCs/>
          <w:lang w:eastAsia="nl-NL"/>
        </w:rPr>
        <w:br/>
      </w:r>
      <w:r w:rsidRPr="0041426E">
        <w:rPr>
          <w:rFonts w:ascii="Calibri" w:eastAsia="Times New Roman" w:hAnsi="Calibri" w:cs="Times New Roman"/>
          <w:b/>
          <w:bCs/>
          <w:i/>
          <w:iCs/>
          <w:color w:val="548235"/>
          <w:lang w:eastAsia="nl-NL"/>
        </w:rPr>
        <w:t xml:space="preserve">Deze informatie uit eerdere  </w:t>
      </w:r>
      <w:proofErr w:type="spellStart"/>
      <w:r w:rsidRPr="0041426E">
        <w:rPr>
          <w:rFonts w:ascii="Calibri" w:eastAsia="Times New Roman" w:hAnsi="Calibri" w:cs="Times New Roman"/>
          <w:b/>
          <w:bCs/>
          <w:i/>
          <w:iCs/>
          <w:color w:val="548235"/>
          <w:lang w:eastAsia="nl-NL"/>
        </w:rPr>
        <w:t>Docu</w:t>
      </w:r>
      <w:proofErr w:type="spellEnd"/>
      <w:r w:rsidRPr="0041426E">
        <w:rPr>
          <w:rFonts w:ascii="Calibri" w:eastAsia="Times New Roman" w:hAnsi="Calibri" w:cs="Times New Roman"/>
          <w:b/>
          <w:bCs/>
          <w:i/>
          <w:iCs/>
          <w:color w:val="548235"/>
          <w:lang w:eastAsia="nl-NL"/>
        </w:rPr>
        <w:t>-alerts is aangevuld met de reactie van de minister.</w:t>
      </w:r>
      <w:r w:rsidRPr="0041426E">
        <w:rPr>
          <w:rFonts w:ascii="Calibri" w:eastAsia="Times New Roman" w:hAnsi="Calibri" w:cs="Times New Roman"/>
          <w:b/>
          <w:bCs/>
          <w:lang w:eastAsia="nl-NL"/>
        </w:rPr>
        <w:t xml:space="preserve"> </w:t>
      </w:r>
    </w:p>
    <w:p w:rsidR="0041426E" w:rsidRPr="0041426E" w:rsidRDefault="0041426E" w:rsidP="0041426E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41426E">
        <w:rPr>
          <w:rFonts w:ascii="Calibri" w:eastAsia="Times New Roman" w:hAnsi="Calibri" w:cs="Times New Roman"/>
          <w:b/>
          <w:bCs/>
          <w:lang w:eastAsia="nl-NL"/>
        </w:rPr>
        <w:t> </w:t>
      </w:r>
    </w:p>
    <w:p w:rsidR="0041426E" w:rsidRPr="0041426E" w:rsidRDefault="0041426E" w:rsidP="0041426E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41426E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Participatiewet c.s.</w:t>
      </w:r>
    </w:p>
    <w:p w:rsidR="0041426E" w:rsidRPr="0041426E" w:rsidRDefault="0041426E" w:rsidP="0041426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41426E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Kabinet wil bijstand versimpelen en versoepelen. </w:t>
      </w:r>
      <w:r w:rsidRPr="0041426E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41426E">
        <w:rPr>
          <w:rFonts w:ascii="Calibri" w:eastAsia="Times New Roman" w:hAnsi="Calibri" w:cs="Times New Roman"/>
          <w:lang w:eastAsia="nl-NL"/>
        </w:rPr>
        <w:t xml:space="preserve">Minister Schouten heeft de Tweede Kamer een brief gestuurd over de toekomst </w:t>
      </w:r>
      <w:r w:rsidRPr="0041426E">
        <w:rPr>
          <w:rFonts w:ascii="Calibri" w:eastAsia="Times New Roman" w:hAnsi="Calibri" w:cs="Times New Roman"/>
          <w:lang w:eastAsia="nl-NL"/>
        </w:rPr>
        <w:br/>
        <w:t xml:space="preserve">van de bijstand. In die brief noemt ze een aantal maatregelen om de bijstand </w:t>
      </w:r>
      <w:r w:rsidRPr="0041426E">
        <w:rPr>
          <w:rFonts w:ascii="Calibri" w:eastAsia="Times New Roman" w:hAnsi="Calibri" w:cs="Times New Roman"/>
          <w:lang w:eastAsia="nl-NL"/>
        </w:rPr>
        <w:br/>
        <w:t xml:space="preserve">eenvoudiger te maken. Meer over die plannen in deze berichten </w:t>
      </w:r>
      <w:r w:rsidRPr="0041426E">
        <w:rPr>
          <w:rFonts w:ascii="Calibri" w:eastAsia="Times New Roman" w:hAnsi="Calibri" w:cs="Times New Roman"/>
          <w:lang w:eastAsia="nl-NL"/>
        </w:rPr>
        <w:br/>
        <w:t>van Binnenlands Bestuur (</w:t>
      </w:r>
      <w:hyperlink r:id="rId10" w:tgtFrame="_parent" w:history="1"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41426E">
        <w:rPr>
          <w:rFonts w:ascii="Calibri" w:eastAsia="Times New Roman" w:hAnsi="Calibri" w:cs="Times New Roman"/>
          <w:lang w:eastAsia="nl-NL"/>
        </w:rPr>
        <w:t>) en (</w:t>
      </w:r>
      <w:hyperlink r:id="rId11" w:tgtFrame="_parent" w:history="1"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link)</w:t>
        </w:r>
      </w:hyperlink>
      <w:r w:rsidRPr="0041426E">
        <w:rPr>
          <w:rFonts w:ascii="Calibri" w:eastAsia="Times New Roman" w:hAnsi="Calibri" w:cs="Times New Roman"/>
          <w:lang w:eastAsia="nl-NL"/>
        </w:rPr>
        <w:t>, VNG (</w:t>
      </w:r>
      <w:hyperlink r:id="rId12" w:tgtFrame="_parent" w:history="1"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41426E">
        <w:rPr>
          <w:rFonts w:ascii="Calibri" w:eastAsia="Times New Roman" w:hAnsi="Calibri" w:cs="Times New Roman"/>
          <w:lang w:eastAsia="nl-NL"/>
        </w:rPr>
        <w:t xml:space="preserve">) en </w:t>
      </w:r>
      <w:proofErr w:type="spellStart"/>
      <w:r w:rsidRPr="0041426E">
        <w:rPr>
          <w:rFonts w:ascii="Calibri" w:eastAsia="Times New Roman" w:hAnsi="Calibri" w:cs="Times New Roman"/>
          <w:lang w:eastAsia="nl-NL"/>
        </w:rPr>
        <w:t>Divosa</w:t>
      </w:r>
      <w:proofErr w:type="spellEnd"/>
      <w:r w:rsidRPr="0041426E">
        <w:rPr>
          <w:rFonts w:ascii="Calibri" w:eastAsia="Times New Roman" w:hAnsi="Calibri" w:cs="Times New Roman"/>
          <w:lang w:eastAsia="nl-NL"/>
        </w:rPr>
        <w:t xml:space="preserve"> (</w:t>
      </w:r>
      <w:hyperlink r:id="rId13" w:tgtFrame="_parent" w:history="1"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41426E">
        <w:rPr>
          <w:rFonts w:ascii="Calibri" w:eastAsia="Times New Roman" w:hAnsi="Calibri" w:cs="Times New Roman"/>
          <w:lang w:eastAsia="nl-NL"/>
        </w:rPr>
        <w:t>).</w:t>
      </w:r>
      <w:r w:rsidRPr="0041426E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</w:p>
    <w:p w:rsidR="0041426E" w:rsidRPr="0041426E" w:rsidRDefault="0041426E" w:rsidP="0041426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41426E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Uitkeringsbedragen per 1 juli 2022</w:t>
      </w:r>
      <w:r w:rsidRPr="0041426E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41426E">
        <w:rPr>
          <w:rFonts w:ascii="Calibri" w:eastAsia="Times New Roman" w:hAnsi="Calibri" w:cs="Times New Roman"/>
          <w:lang w:eastAsia="nl-NL"/>
        </w:rPr>
        <w:t xml:space="preserve">Die uitkeringsbedragen zijn te vinden in dit </w:t>
      </w:r>
      <w:hyperlink r:id="rId14" w:tgtFrame="_parent" w:history="1"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overzicht</w:t>
        </w:r>
      </w:hyperlink>
      <w:r w:rsidRPr="0041426E">
        <w:rPr>
          <w:rFonts w:ascii="Calibri" w:eastAsia="Times New Roman" w:hAnsi="Calibri" w:cs="Times New Roman"/>
          <w:lang w:eastAsia="nl-NL"/>
        </w:rPr>
        <w:t xml:space="preserve"> (bron: Ministerie SZW).</w:t>
      </w:r>
    </w:p>
    <w:p w:rsidR="0041426E" w:rsidRPr="0041426E" w:rsidRDefault="0041426E" w:rsidP="0041426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41426E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Minimumloon en Wajong gaan per 1 januari 2023 extra omhoog</w:t>
      </w:r>
      <w:r w:rsidRPr="0041426E">
        <w:rPr>
          <w:rFonts w:ascii="Calibri" w:eastAsia="Times New Roman" w:hAnsi="Calibri" w:cs="Times New Roman"/>
          <w:lang w:eastAsia="nl-NL"/>
        </w:rPr>
        <w:t xml:space="preserve"> </w:t>
      </w:r>
      <w:r w:rsidRPr="0041426E">
        <w:rPr>
          <w:rFonts w:ascii="Calibri" w:eastAsia="Times New Roman" w:hAnsi="Calibri" w:cs="Times New Roman"/>
          <w:lang w:eastAsia="nl-NL"/>
        </w:rPr>
        <w:br/>
        <w:t xml:space="preserve">Dat heeft minister Schouten bekend gemaakt in een </w:t>
      </w:r>
      <w:hyperlink r:id="rId15" w:tgtFrame="_parent" w:history="1"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brief</w:t>
        </w:r>
      </w:hyperlink>
      <w:r w:rsidRPr="0041426E">
        <w:rPr>
          <w:rFonts w:ascii="Calibri" w:eastAsia="Times New Roman" w:hAnsi="Calibri" w:cs="Times New Roman"/>
          <w:lang w:eastAsia="nl-NL"/>
        </w:rPr>
        <w:t xml:space="preserve"> aan de Tweede Kamer.</w:t>
      </w:r>
      <w:r w:rsidRPr="0041426E">
        <w:rPr>
          <w:rFonts w:ascii="Calibri" w:eastAsia="Times New Roman" w:hAnsi="Calibri" w:cs="Times New Roman"/>
          <w:lang w:eastAsia="nl-NL"/>
        </w:rPr>
        <w:br/>
        <w:t xml:space="preserve">Meer over dei verhoging in deze berichten van </w:t>
      </w:r>
      <w:proofErr w:type="spellStart"/>
      <w:r w:rsidRPr="0041426E">
        <w:rPr>
          <w:rFonts w:ascii="Calibri" w:eastAsia="Times New Roman" w:hAnsi="Calibri" w:cs="Times New Roman"/>
          <w:lang w:eastAsia="nl-NL"/>
        </w:rPr>
        <w:t>Schulinck</w:t>
      </w:r>
      <w:proofErr w:type="spellEnd"/>
      <w:r w:rsidRPr="0041426E">
        <w:rPr>
          <w:rFonts w:ascii="Calibri" w:eastAsia="Times New Roman" w:hAnsi="Calibri" w:cs="Times New Roman"/>
          <w:lang w:eastAsia="nl-NL"/>
        </w:rPr>
        <w:t xml:space="preserve"> (</w:t>
      </w:r>
      <w:hyperlink r:id="rId16" w:tgtFrame="_parent" w:history="1"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41426E">
        <w:rPr>
          <w:rFonts w:ascii="Calibri" w:eastAsia="Times New Roman" w:hAnsi="Calibri" w:cs="Times New Roman"/>
          <w:lang w:eastAsia="nl-NL"/>
        </w:rPr>
        <w:t>).</w:t>
      </w:r>
    </w:p>
    <w:p w:rsidR="0041426E" w:rsidRPr="0041426E" w:rsidRDefault="0041426E" w:rsidP="0041426E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41426E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Volgende week Kamerdebat over verbeteren Participatiewet</w:t>
      </w:r>
      <w:r w:rsidRPr="0041426E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41426E">
        <w:rPr>
          <w:rFonts w:ascii="Calibri" w:eastAsia="Times New Roman" w:hAnsi="Calibri" w:cs="Times New Roman"/>
          <w:lang w:eastAsia="nl-NL"/>
        </w:rPr>
        <w:t xml:space="preserve">Op de agenda staan vooral kleine wijzigingen in de Participatiewet. </w:t>
      </w:r>
      <w:r w:rsidRPr="0041426E">
        <w:rPr>
          <w:rFonts w:ascii="Calibri" w:eastAsia="Times New Roman" w:hAnsi="Calibri" w:cs="Times New Roman"/>
          <w:lang w:eastAsia="nl-NL"/>
        </w:rPr>
        <w:br/>
        <w:t xml:space="preserve">Meer informatie en reacties op die wijzigingen in deze berichten van </w:t>
      </w:r>
      <w:proofErr w:type="spellStart"/>
      <w:r w:rsidRPr="0041426E">
        <w:rPr>
          <w:rFonts w:ascii="Calibri" w:eastAsia="Times New Roman" w:hAnsi="Calibri" w:cs="Times New Roman"/>
          <w:lang w:eastAsia="nl-NL"/>
        </w:rPr>
        <w:t>Cedris</w:t>
      </w:r>
      <w:proofErr w:type="spellEnd"/>
      <w:r w:rsidRPr="0041426E">
        <w:rPr>
          <w:rFonts w:ascii="Calibri" w:eastAsia="Times New Roman" w:hAnsi="Calibri" w:cs="Times New Roman"/>
          <w:lang w:eastAsia="nl-NL"/>
        </w:rPr>
        <w:t xml:space="preserve"> </w:t>
      </w:r>
      <w:hyperlink r:id="rId17" w:tgtFrame="_parent" w:history="1"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41426E">
        <w:rPr>
          <w:rFonts w:ascii="Calibri" w:eastAsia="Times New Roman" w:hAnsi="Calibri" w:cs="Times New Roman"/>
          <w:lang w:eastAsia="nl-NL"/>
        </w:rPr>
        <w:t>)</w:t>
      </w:r>
      <w:r w:rsidRPr="0041426E">
        <w:rPr>
          <w:rFonts w:ascii="Calibri" w:eastAsia="Times New Roman" w:hAnsi="Calibri" w:cs="Times New Roman"/>
          <w:lang w:eastAsia="nl-NL"/>
        </w:rPr>
        <w:br/>
        <w:t>en VNG (</w:t>
      </w:r>
      <w:hyperlink r:id="rId18" w:tgtFrame="_parent" w:history="1"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41426E">
        <w:rPr>
          <w:rFonts w:ascii="Calibri" w:eastAsia="Times New Roman" w:hAnsi="Calibri" w:cs="Times New Roman"/>
          <w:lang w:eastAsia="nl-NL"/>
        </w:rPr>
        <w:t>).</w:t>
      </w:r>
      <w:r w:rsidRPr="0041426E">
        <w:rPr>
          <w:rFonts w:ascii="Calibri" w:eastAsia="Times New Roman" w:hAnsi="Calibri" w:cs="Times New Roman"/>
          <w:lang w:eastAsia="nl-NL"/>
        </w:rPr>
        <w:br/>
        <w:t xml:space="preserve">Cliëntenorganisaties willen dat dit debat vooral gaat over het verbeteren van </w:t>
      </w:r>
      <w:r w:rsidRPr="0041426E">
        <w:rPr>
          <w:rFonts w:ascii="Calibri" w:eastAsia="Times New Roman" w:hAnsi="Calibri" w:cs="Times New Roman"/>
          <w:lang w:eastAsia="nl-NL"/>
        </w:rPr>
        <w:br/>
        <w:t>de inkomenspositie van jongeren in de Participatiewet.</w:t>
      </w:r>
      <w:r w:rsidRPr="0041426E">
        <w:rPr>
          <w:rFonts w:ascii="Calibri" w:eastAsia="Times New Roman" w:hAnsi="Calibri" w:cs="Times New Roman"/>
          <w:lang w:eastAsia="nl-NL"/>
        </w:rPr>
        <w:br/>
        <w:t>Meer daarover in deze berichten van Ieder(in) (</w:t>
      </w:r>
      <w:hyperlink r:id="rId19" w:tgtFrame="_parent" w:history="1"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41426E">
        <w:rPr>
          <w:rFonts w:ascii="Calibri" w:eastAsia="Times New Roman" w:hAnsi="Calibri" w:cs="Times New Roman"/>
          <w:lang w:eastAsia="nl-NL"/>
        </w:rPr>
        <w:t>) en VGN (</w:t>
      </w:r>
      <w:hyperlink r:id="rId20" w:tgtFrame="_parent" w:history="1"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41426E">
        <w:rPr>
          <w:rFonts w:ascii="Calibri" w:eastAsia="Times New Roman" w:hAnsi="Calibri" w:cs="Times New Roman"/>
          <w:lang w:eastAsia="nl-NL"/>
        </w:rPr>
        <w:t>).</w:t>
      </w:r>
    </w:p>
    <w:p w:rsidR="0041426E" w:rsidRPr="0041426E" w:rsidRDefault="0041426E" w:rsidP="0041426E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41426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PGB</w:t>
      </w:r>
    </w:p>
    <w:p w:rsidR="0041426E" w:rsidRPr="0041426E" w:rsidRDefault="0041426E" w:rsidP="0041426E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41426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Deze week debat in Tweede Kamer over beleidsbrief PGB </w:t>
      </w:r>
      <w:r w:rsidRPr="0041426E">
        <w:rPr>
          <w:rFonts w:ascii="Calibri" w:eastAsia="Times New Roman" w:hAnsi="Calibri" w:cs="Times New Roman"/>
          <w:b/>
          <w:bCs/>
          <w:i/>
          <w:iCs/>
          <w:color w:val="548235"/>
          <w:sz w:val="24"/>
          <w:szCs w:val="24"/>
          <w:lang w:eastAsia="nl-NL"/>
        </w:rPr>
        <w:t>(3)</w:t>
      </w:r>
      <w:r w:rsidRPr="0041426E">
        <w:rPr>
          <w:rFonts w:ascii="Calibri" w:eastAsia="Times New Roman" w:hAnsi="Calibri" w:cs="Times New Roman"/>
          <w:lang w:eastAsia="nl-NL"/>
        </w:rPr>
        <w:br/>
      </w:r>
      <w:r w:rsidRPr="0041426E">
        <w:rPr>
          <w:rFonts w:ascii="Calibri" w:eastAsia="Times New Roman" w:hAnsi="Calibri" w:cs="Times New Roman"/>
          <w:b/>
          <w:bCs/>
          <w:i/>
          <w:iCs/>
          <w:color w:val="548235"/>
          <w:sz w:val="24"/>
          <w:szCs w:val="24"/>
          <w:lang w:eastAsia="nl-NL"/>
        </w:rPr>
        <w:t>Nieuw: reacties van belangenorganisaties VG, aanvullende brieven minister</w:t>
      </w:r>
      <w:r w:rsidRPr="0041426E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 </w:t>
      </w:r>
      <w:r w:rsidRPr="0041426E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r w:rsidRPr="0041426E">
        <w:rPr>
          <w:rFonts w:ascii="Calibri" w:eastAsia="Times New Roman" w:hAnsi="Calibri" w:cs="Times New Roman"/>
          <w:b/>
          <w:bCs/>
          <w:i/>
          <w:iCs/>
          <w:color w:val="548235"/>
          <w:sz w:val="24"/>
          <w:szCs w:val="24"/>
          <w:lang w:eastAsia="nl-NL"/>
        </w:rPr>
        <w:t>verslagen van debat</w:t>
      </w:r>
      <w:r w:rsidRPr="0041426E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 </w:t>
      </w:r>
      <w:r w:rsidRPr="0041426E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r w:rsidRPr="0041426E">
        <w:rPr>
          <w:rFonts w:ascii="Calibri" w:eastAsia="Times New Roman" w:hAnsi="Calibri" w:cs="Times New Roman"/>
          <w:color w:val="000000"/>
          <w:lang w:eastAsia="nl-NL"/>
        </w:rPr>
        <w:t>Die beleidsbrief (link</w:t>
      </w:r>
      <w:r w:rsidRPr="0041426E">
        <w:rPr>
          <w:rFonts w:ascii="Calibri" w:eastAsia="Times New Roman" w:hAnsi="Calibri" w:cs="Times New Roman"/>
          <w:color w:val="000000"/>
          <w:u w:val="single"/>
          <w:lang w:eastAsia="nl-NL"/>
        </w:rPr>
        <w:t>)</w:t>
      </w:r>
      <w:r w:rsidRPr="0041426E">
        <w:rPr>
          <w:rFonts w:ascii="Calibri" w:eastAsia="Times New Roman" w:hAnsi="Calibri" w:cs="Times New Roman"/>
          <w:color w:val="000000"/>
          <w:lang w:eastAsia="nl-NL"/>
        </w:rPr>
        <w:t xml:space="preserve"> stuurde minister Helder eerder naar de Tweede Kamer. </w:t>
      </w:r>
      <w:r w:rsidRPr="0041426E">
        <w:rPr>
          <w:rFonts w:ascii="Calibri" w:eastAsia="Times New Roman" w:hAnsi="Calibri" w:cs="Times New Roman"/>
          <w:color w:val="000000"/>
          <w:lang w:eastAsia="nl-NL"/>
        </w:rPr>
        <w:br/>
        <w:t xml:space="preserve">In di brief beschrijft zij onder meer welke punten zij in de komende jaren in het PGB </w:t>
      </w:r>
      <w:r w:rsidRPr="0041426E">
        <w:rPr>
          <w:rFonts w:ascii="Calibri" w:eastAsia="Times New Roman" w:hAnsi="Calibri" w:cs="Times New Roman"/>
          <w:color w:val="000000"/>
          <w:lang w:eastAsia="nl-NL"/>
        </w:rPr>
        <w:br/>
        <w:t xml:space="preserve">wil veranderen. In vorige </w:t>
      </w:r>
      <w:proofErr w:type="spellStart"/>
      <w:r w:rsidRPr="0041426E">
        <w:rPr>
          <w:rFonts w:ascii="Calibri" w:eastAsia="Times New Roman" w:hAnsi="Calibri" w:cs="Times New Roman"/>
          <w:color w:val="000000"/>
          <w:lang w:eastAsia="nl-NL"/>
        </w:rPr>
        <w:t>Docu</w:t>
      </w:r>
      <w:proofErr w:type="spellEnd"/>
      <w:r w:rsidRPr="0041426E">
        <w:rPr>
          <w:rFonts w:ascii="Calibri" w:eastAsia="Times New Roman" w:hAnsi="Calibri" w:cs="Times New Roman"/>
          <w:color w:val="000000"/>
          <w:lang w:eastAsia="nl-NL"/>
        </w:rPr>
        <w:t xml:space="preserve">-alerts stonden berichten over die brief van </w:t>
      </w:r>
      <w:proofErr w:type="spellStart"/>
      <w:r w:rsidRPr="0041426E">
        <w:rPr>
          <w:rFonts w:ascii="Calibri" w:eastAsia="Times New Roman" w:hAnsi="Calibri" w:cs="Times New Roman"/>
          <w:color w:val="000000"/>
          <w:lang w:eastAsia="nl-NL"/>
        </w:rPr>
        <w:t>Skipr</w:t>
      </w:r>
      <w:proofErr w:type="spellEnd"/>
      <w:r w:rsidRPr="0041426E">
        <w:rPr>
          <w:rFonts w:ascii="Calibri" w:eastAsia="Times New Roman" w:hAnsi="Calibri" w:cs="Times New Roman"/>
          <w:color w:val="000000"/>
          <w:lang w:eastAsia="nl-NL"/>
        </w:rPr>
        <w:t xml:space="preserve"> (</w:t>
      </w:r>
      <w:hyperlink r:id="rId21" w:tgtFrame="_parent" w:history="1">
        <w:r w:rsidRPr="0041426E">
          <w:rPr>
            <w:rFonts w:ascii="Calibri" w:eastAsia="Times New Roman" w:hAnsi="Calibri" w:cs="Times New Roman"/>
            <w:color w:val="000000"/>
            <w:u w:val="single"/>
            <w:lang w:eastAsia="nl-NL"/>
          </w:rPr>
          <w:t>link</w:t>
        </w:r>
      </w:hyperlink>
      <w:r w:rsidRPr="0041426E">
        <w:rPr>
          <w:rFonts w:ascii="Calibri" w:eastAsia="Times New Roman" w:hAnsi="Calibri" w:cs="Times New Roman"/>
          <w:color w:val="000000"/>
          <w:lang w:eastAsia="nl-NL"/>
        </w:rPr>
        <w:t>)</w:t>
      </w:r>
      <w:r w:rsidRPr="0041426E">
        <w:rPr>
          <w:rFonts w:ascii="Calibri" w:eastAsia="Times New Roman" w:hAnsi="Calibri" w:cs="Times New Roman"/>
          <w:color w:val="000000"/>
          <w:lang w:eastAsia="nl-NL"/>
        </w:rPr>
        <w:br/>
        <w:t>en Binnenlands Bestuur (</w:t>
      </w:r>
      <w:hyperlink r:id="rId22" w:tgtFrame="_parent" w:history="1"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link)</w:t>
        </w:r>
        <w:r w:rsidRPr="0041426E">
          <w:rPr>
            <w:rFonts w:ascii="Calibri" w:eastAsia="Times New Roman" w:hAnsi="Calibri" w:cs="Times New Roman"/>
            <w:color w:val="000000"/>
            <w:u w:val="single"/>
            <w:lang w:eastAsia="nl-NL"/>
          </w:rPr>
          <w:t>,</w:t>
        </w:r>
      </w:hyperlink>
      <w:r w:rsidRPr="0041426E">
        <w:rPr>
          <w:rFonts w:ascii="Calibri" w:eastAsia="Times New Roman" w:hAnsi="Calibri" w:cs="Times New Roman"/>
          <w:color w:val="000000"/>
          <w:lang w:eastAsia="nl-NL"/>
        </w:rPr>
        <w:t xml:space="preserve"> alsook de reacties van </w:t>
      </w:r>
      <w:proofErr w:type="spellStart"/>
      <w:r w:rsidRPr="0041426E">
        <w:rPr>
          <w:rFonts w:ascii="Calibri" w:eastAsia="Times New Roman" w:hAnsi="Calibri" w:cs="Times New Roman"/>
          <w:color w:val="000000"/>
          <w:lang w:eastAsia="nl-NL"/>
        </w:rPr>
        <w:t>budgethoudersvereniging</w:t>
      </w:r>
      <w:proofErr w:type="spellEnd"/>
      <w:r w:rsidRPr="0041426E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r w:rsidRPr="0041426E">
        <w:rPr>
          <w:rFonts w:ascii="Calibri" w:eastAsia="Times New Roman" w:hAnsi="Calibri" w:cs="Times New Roman"/>
          <w:color w:val="000000"/>
          <w:lang w:eastAsia="nl-NL"/>
        </w:rPr>
        <w:br/>
        <w:t>Naar-Keuze (</w:t>
      </w:r>
      <w:r w:rsidRPr="0041426E">
        <w:rPr>
          <w:rFonts w:ascii="Calibri" w:eastAsia="Times New Roman" w:hAnsi="Calibri" w:cs="Times New Roman"/>
          <w:color w:val="0563C1"/>
          <w:u w:val="single"/>
          <w:lang w:eastAsia="nl-NL"/>
        </w:rPr>
        <w:t>l</w:t>
      </w:r>
      <w:hyperlink r:id="rId23" w:tgtFrame="_parent" w:history="1"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ink</w:t>
        </w:r>
      </w:hyperlink>
      <w:r w:rsidRPr="0041426E">
        <w:rPr>
          <w:rFonts w:ascii="Calibri" w:eastAsia="Times New Roman" w:hAnsi="Calibri" w:cs="Times New Roman"/>
          <w:color w:val="000000"/>
          <w:lang w:eastAsia="nl-NL"/>
        </w:rPr>
        <w:t>), (</w:t>
      </w:r>
      <w:hyperlink r:id="rId24" w:tgtFrame="_parent" w:history="1"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41426E">
        <w:rPr>
          <w:rFonts w:ascii="Calibri" w:eastAsia="Times New Roman" w:hAnsi="Calibri" w:cs="Times New Roman"/>
          <w:color w:val="000000"/>
          <w:lang w:eastAsia="nl-NL"/>
        </w:rPr>
        <w:t xml:space="preserve">), van Per Saldo </w:t>
      </w:r>
      <w:hyperlink r:id="rId25" w:tgtFrame="_parent" w:history="1">
        <w:r w:rsidRPr="0041426E">
          <w:rPr>
            <w:rFonts w:ascii="Calibri" w:eastAsia="Times New Roman" w:hAnsi="Calibri" w:cs="Times New Roman"/>
            <w:color w:val="000000"/>
            <w:u w:val="single"/>
            <w:lang w:eastAsia="nl-NL"/>
          </w:rPr>
          <w:t>(</w:t>
        </w:r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41426E">
        <w:rPr>
          <w:rFonts w:ascii="Calibri" w:eastAsia="Times New Roman" w:hAnsi="Calibri" w:cs="Times New Roman"/>
          <w:color w:val="000000"/>
          <w:lang w:eastAsia="nl-NL"/>
        </w:rPr>
        <w:t>) en VNG (</w:t>
      </w:r>
      <w:hyperlink r:id="rId26" w:tgtFrame="_parent" w:history="1"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41426E">
        <w:rPr>
          <w:rFonts w:ascii="Calibri" w:eastAsia="Times New Roman" w:hAnsi="Calibri" w:cs="Times New Roman"/>
          <w:color w:val="000000"/>
          <w:lang w:eastAsia="nl-NL"/>
        </w:rPr>
        <w:t xml:space="preserve">). </w:t>
      </w:r>
      <w:r w:rsidRPr="0041426E">
        <w:rPr>
          <w:rFonts w:ascii="Calibri" w:eastAsia="Times New Roman" w:hAnsi="Calibri" w:cs="Times New Roman"/>
          <w:color w:val="000000"/>
          <w:lang w:eastAsia="nl-NL"/>
        </w:rPr>
        <w:br/>
      </w:r>
      <w:r w:rsidRPr="0041426E">
        <w:rPr>
          <w:rFonts w:ascii="Calibri" w:eastAsia="Times New Roman" w:hAnsi="Calibri" w:cs="Times New Roman"/>
          <w:b/>
          <w:bCs/>
          <w:i/>
          <w:iCs/>
          <w:color w:val="548235"/>
          <w:sz w:val="24"/>
          <w:szCs w:val="24"/>
          <w:lang w:eastAsia="nl-NL"/>
        </w:rPr>
        <w:t>Deze week</w:t>
      </w:r>
      <w:r w:rsidRPr="0041426E">
        <w:rPr>
          <w:rFonts w:ascii="Calibri" w:eastAsia="Times New Roman" w:hAnsi="Calibri" w:cs="Times New Roman"/>
          <w:color w:val="000000"/>
          <w:lang w:eastAsia="nl-NL"/>
        </w:rPr>
        <w:t xml:space="preserve"> stuurden belangenorganisaties </w:t>
      </w:r>
      <w:proofErr w:type="spellStart"/>
      <w:r w:rsidRPr="0041426E">
        <w:rPr>
          <w:rFonts w:ascii="Calibri" w:eastAsia="Times New Roman" w:hAnsi="Calibri" w:cs="Times New Roman"/>
          <w:color w:val="000000"/>
          <w:lang w:eastAsia="nl-NL"/>
        </w:rPr>
        <w:t>KansPlus</w:t>
      </w:r>
      <w:proofErr w:type="spellEnd"/>
      <w:r w:rsidRPr="0041426E">
        <w:rPr>
          <w:rFonts w:ascii="Calibri" w:eastAsia="Times New Roman" w:hAnsi="Calibri" w:cs="Times New Roman"/>
          <w:color w:val="000000"/>
          <w:lang w:eastAsia="nl-NL"/>
        </w:rPr>
        <w:t xml:space="preserve">, Sien, Helpende Handen, </w:t>
      </w:r>
      <w:r w:rsidRPr="0041426E">
        <w:rPr>
          <w:rFonts w:ascii="Calibri" w:eastAsia="Times New Roman" w:hAnsi="Calibri" w:cs="Times New Roman"/>
          <w:color w:val="000000"/>
          <w:lang w:eastAsia="nl-NL"/>
        </w:rPr>
        <w:br/>
        <w:t>Dit Koningskind en EMB nog een brief (</w:t>
      </w:r>
      <w:hyperlink r:id="rId27" w:tgtFrame="_parent" w:history="1"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41426E">
        <w:rPr>
          <w:rFonts w:ascii="Calibri" w:eastAsia="Times New Roman" w:hAnsi="Calibri" w:cs="Times New Roman"/>
          <w:color w:val="000000"/>
          <w:lang w:eastAsia="nl-NL"/>
        </w:rPr>
        <w:t xml:space="preserve">) met aandachtspunten voor het debat. </w:t>
      </w:r>
      <w:r w:rsidRPr="0041426E">
        <w:rPr>
          <w:rFonts w:ascii="Calibri" w:eastAsia="Times New Roman" w:hAnsi="Calibri" w:cs="Times New Roman"/>
          <w:color w:val="000000"/>
          <w:lang w:eastAsia="nl-NL"/>
        </w:rPr>
        <w:br/>
        <w:t xml:space="preserve">Ook </w:t>
      </w:r>
      <w:proofErr w:type="spellStart"/>
      <w:r w:rsidRPr="0041426E">
        <w:rPr>
          <w:rFonts w:ascii="Calibri" w:eastAsia="Times New Roman" w:hAnsi="Calibri" w:cs="Times New Roman"/>
          <w:color w:val="000000"/>
          <w:lang w:eastAsia="nl-NL"/>
        </w:rPr>
        <w:t>Sociaalweb</w:t>
      </w:r>
      <w:proofErr w:type="spellEnd"/>
      <w:r w:rsidRPr="0041426E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proofErr w:type="spellStart"/>
      <w:r w:rsidRPr="0041426E">
        <w:rPr>
          <w:rFonts w:ascii="Calibri" w:eastAsia="Times New Roman" w:hAnsi="Calibri" w:cs="Times New Roman"/>
          <w:color w:val="000000"/>
          <w:lang w:eastAsia="nl-NL"/>
        </w:rPr>
        <w:t>ing</w:t>
      </w:r>
      <w:proofErr w:type="spellEnd"/>
      <w:r w:rsidRPr="0041426E">
        <w:rPr>
          <w:rFonts w:ascii="Calibri" w:eastAsia="Times New Roman" w:hAnsi="Calibri" w:cs="Times New Roman"/>
          <w:color w:val="000000"/>
          <w:lang w:eastAsia="nl-NL"/>
        </w:rPr>
        <w:t xml:space="preserve"> in een </w:t>
      </w:r>
      <w:hyperlink r:id="rId28" w:tgtFrame="_parent" w:history="1"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blog</w:t>
        </w:r>
      </w:hyperlink>
      <w:r w:rsidRPr="0041426E">
        <w:rPr>
          <w:rFonts w:ascii="Calibri" w:eastAsia="Times New Roman" w:hAnsi="Calibri" w:cs="Times New Roman"/>
          <w:color w:val="000000"/>
          <w:lang w:eastAsia="nl-NL"/>
        </w:rPr>
        <w:t xml:space="preserve"> (‘Zetten de </w:t>
      </w:r>
      <w:proofErr w:type="spellStart"/>
      <w:r w:rsidRPr="0041426E">
        <w:rPr>
          <w:rFonts w:ascii="Calibri" w:eastAsia="Times New Roman" w:hAnsi="Calibri" w:cs="Times New Roman"/>
          <w:color w:val="000000"/>
          <w:lang w:eastAsia="nl-NL"/>
        </w:rPr>
        <w:t>pgb</w:t>
      </w:r>
      <w:proofErr w:type="spellEnd"/>
      <w:r w:rsidRPr="0041426E">
        <w:rPr>
          <w:rFonts w:ascii="Calibri" w:eastAsia="Times New Roman" w:hAnsi="Calibri" w:cs="Times New Roman"/>
          <w:color w:val="000000"/>
          <w:lang w:eastAsia="nl-NL"/>
        </w:rPr>
        <w:t xml:space="preserve">-plannen van het kabinet zoden </w:t>
      </w:r>
      <w:r w:rsidRPr="0041426E">
        <w:rPr>
          <w:rFonts w:ascii="Calibri" w:eastAsia="Times New Roman" w:hAnsi="Calibri" w:cs="Times New Roman"/>
          <w:color w:val="000000"/>
          <w:lang w:eastAsia="nl-NL"/>
        </w:rPr>
        <w:br/>
        <w:t xml:space="preserve">aan de dijk?) inhoudelijk in op de plannen. </w:t>
      </w:r>
      <w:r w:rsidRPr="0041426E">
        <w:rPr>
          <w:rFonts w:ascii="Calibri" w:eastAsia="Times New Roman" w:hAnsi="Calibri" w:cs="Times New Roman"/>
          <w:color w:val="000000"/>
          <w:lang w:eastAsia="nl-NL"/>
        </w:rPr>
        <w:br/>
        <w:t>De minister stuurde deze week ook nog een brief (</w:t>
      </w:r>
      <w:hyperlink r:id="rId29" w:tgtFrame="_parent" w:history="1"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41426E">
        <w:rPr>
          <w:rFonts w:ascii="Calibri" w:eastAsia="Times New Roman" w:hAnsi="Calibri" w:cs="Times New Roman"/>
          <w:color w:val="000000"/>
          <w:lang w:eastAsia="nl-NL"/>
        </w:rPr>
        <w:t xml:space="preserve">) met aanvullende informatie </w:t>
      </w:r>
      <w:r w:rsidRPr="0041426E">
        <w:rPr>
          <w:rFonts w:ascii="Calibri" w:eastAsia="Times New Roman" w:hAnsi="Calibri" w:cs="Times New Roman"/>
          <w:color w:val="000000"/>
          <w:lang w:eastAsia="nl-NL"/>
        </w:rPr>
        <w:br/>
      </w:r>
      <w:r w:rsidRPr="0041426E">
        <w:rPr>
          <w:rFonts w:ascii="Calibri" w:eastAsia="Times New Roman" w:hAnsi="Calibri" w:cs="Times New Roman"/>
          <w:color w:val="000000"/>
          <w:lang w:eastAsia="nl-NL"/>
        </w:rPr>
        <w:lastRenderedPageBreak/>
        <w:t xml:space="preserve">over het Project PGB 2.0. Meer over die brief in dit </w:t>
      </w:r>
      <w:hyperlink r:id="rId30" w:tgtFrame="_parent" w:history="1"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41426E">
        <w:rPr>
          <w:rFonts w:ascii="Calibri" w:eastAsia="Times New Roman" w:hAnsi="Calibri" w:cs="Times New Roman"/>
          <w:color w:val="000000"/>
          <w:lang w:eastAsia="nl-NL"/>
        </w:rPr>
        <w:t xml:space="preserve"> (bron: </w:t>
      </w:r>
      <w:proofErr w:type="spellStart"/>
      <w:r w:rsidRPr="0041426E">
        <w:rPr>
          <w:rFonts w:ascii="Calibri" w:eastAsia="Times New Roman" w:hAnsi="Calibri" w:cs="Times New Roman"/>
          <w:color w:val="000000"/>
          <w:lang w:eastAsia="nl-NL"/>
        </w:rPr>
        <w:t>Skipr</w:t>
      </w:r>
      <w:proofErr w:type="spellEnd"/>
      <w:r w:rsidRPr="0041426E">
        <w:rPr>
          <w:rFonts w:ascii="Calibri" w:eastAsia="Times New Roman" w:hAnsi="Calibri" w:cs="Times New Roman"/>
          <w:color w:val="000000"/>
          <w:lang w:eastAsia="nl-NL"/>
        </w:rPr>
        <w:t>).</w:t>
      </w:r>
      <w:r w:rsidRPr="0041426E">
        <w:rPr>
          <w:rFonts w:ascii="Calibri" w:eastAsia="Times New Roman" w:hAnsi="Calibri" w:cs="Times New Roman"/>
          <w:color w:val="000000"/>
          <w:lang w:eastAsia="nl-NL"/>
        </w:rPr>
        <w:br/>
        <w:t>Daarnaast stuurde zij de antwoorden (</w:t>
      </w:r>
      <w:hyperlink r:id="rId31" w:tgtFrame="_parent" w:history="1"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41426E">
        <w:rPr>
          <w:rFonts w:ascii="Calibri" w:eastAsia="Times New Roman" w:hAnsi="Calibri" w:cs="Times New Roman"/>
          <w:color w:val="000000"/>
          <w:lang w:eastAsia="nl-NL"/>
        </w:rPr>
        <w:t xml:space="preserve">) op Kamervragen over het gebruik </w:t>
      </w:r>
      <w:r w:rsidRPr="0041426E">
        <w:rPr>
          <w:rFonts w:ascii="Calibri" w:eastAsia="Times New Roman" w:hAnsi="Calibri" w:cs="Times New Roman"/>
          <w:color w:val="000000"/>
          <w:lang w:eastAsia="nl-NL"/>
        </w:rPr>
        <w:br/>
        <w:t xml:space="preserve">van PGB in kleinschalige woonvormen. Die vragen waren gesteld door D66 en CU. </w:t>
      </w:r>
      <w:r w:rsidRPr="0041426E">
        <w:rPr>
          <w:rFonts w:ascii="Calibri" w:eastAsia="Times New Roman" w:hAnsi="Calibri" w:cs="Times New Roman"/>
          <w:color w:val="000000"/>
          <w:lang w:eastAsia="nl-NL"/>
        </w:rPr>
        <w:br/>
        <w:t xml:space="preserve">Korte verslagen van het debat zijn </w:t>
      </w:r>
      <w:hyperlink r:id="rId32" w:tgtFrame="_parent" w:history="1"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41426E">
        <w:rPr>
          <w:rFonts w:ascii="Calibri" w:eastAsia="Times New Roman" w:hAnsi="Calibri" w:cs="Times New Roman"/>
          <w:color w:val="000000"/>
          <w:lang w:eastAsia="nl-NL"/>
        </w:rPr>
        <w:t xml:space="preserve"> ( ‘Helder noemt werkwijze gemeenten</w:t>
      </w:r>
      <w:r w:rsidRPr="0041426E">
        <w:rPr>
          <w:rFonts w:ascii="Calibri" w:eastAsia="Times New Roman" w:hAnsi="Calibri" w:cs="Times New Roman"/>
          <w:color w:val="000000"/>
          <w:lang w:eastAsia="nl-NL"/>
        </w:rPr>
        <w:br/>
        <w:t xml:space="preserve">'mensonterend’) (bron: Binnenlands Bestuur) en </w:t>
      </w:r>
      <w:hyperlink r:id="rId33" w:tgtFrame="_parent" w:history="1"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41426E">
        <w:rPr>
          <w:rFonts w:ascii="Calibri" w:eastAsia="Times New Roman" w:hAnsi="Calibri" w:cs="Times New Roman"/>
          <w:color w:val="000000"/>
          <w:lang w:eastAsia="nl-NL"/>
        </w:rPr>
        <w:t xml:space="preserve"> (‘Minister Helder bekijkt </w:t>
      </w:r>
      <w:r w:rsidRPr="0041426E">
        <w:rPr>
          <w:rFonts w:ascii="Calibri" w:eastAsia="Times New Roman" w:hAnsi="Calibri" w:cs="Times New Roman"/>
          <w:color w:val="000000"/>
          <w:lang w:eastAsia="nl-NL"/>
        </w:rPr>
        <w:br/>
        <w:t xml:space="preserve">hogere </w:t>
      </w:r>
      <w:proofErr w:type="spellStart"/>
      <w:r w:rsidRPr="0041426E">
        <w:rPr>
          <w:rFonts w:ascii="Calibri" w:eastAsia="Times New Roman" w:hAnsi="Calibri" w:cs="Times New Roman"/>
          <w:color w:val="000000"/>
          <w:lang w:eastAsia="nl-NL"/>
        </w:rPr>
        <w:t>pgb</w:t>
      </w:r>
      <w:proofErr w:type="spellEnd"/>
      <w:r w:rsidRPr="0041426E">
        <w:rPr>
          <w:rFonts w:ascii="Calibri" w:eastAsia="Times New Roman" w:hAnsi="Calibri" w:cs="Times New Roman"/>
          <w:color w:val="000000"/>
          <w:lang w:eastAsia="nl-NL"/>
        </w:rPr>
        <w:t xml:space="preserve">-tarieven om zorgverleners te behouden’) (bron: </w:t>
      </w:r>
      <w:proofErr w:type="spellStart"/>
      <w:r w:rsidRPr="0041426E">
        <w:rPr>
          <w:rFonts w:ascii="Calibri" w:eastAsia="Times New Roman" w:hAnsi="Calibri" w:cs="Times New Roman"/>
          <w:color w:val="000000"/>
          <w:lang w:eastAsia="nl-NL"/>
        </w:rPr>
        <w:t>Skipr</w:t>
      </w:r>
      <w:proofErr w:type="spellEnd"/>
      <w:r w:rsidRPr="0041426E">
        <w:rPr>
          <w:rFonts w:ascii="Calibri" w:eastAsia="Times New Roman" w:hAnsi="Calibri" w:cs="Times New Roman"/>
          <w:color w:val="000000"/>
          <w:lang w:eastAsia="nl-NL"/>
        </w:rPr>
        <w:t>/ANP) te vinden.</w:t>
      </w:r>
    </w:p>
    <w:p w:rsidR="0041426E" w:rsidRPr="0041426E" w:rsidRDefault="0041426E" w:rsidP="0041426E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41426E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Divers</w:t>
      </w:r>
    </w:p>
    <w:p w:rsidR="0041426E" w:rsidRPr="0041426E" w:rsidRDefault="0041426E" w:rsidP="0041426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41426E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Personeel gehandicaptenzorg moeilijk te vinden en vast te houden</w:t>
      </w:r>
    </w:p>
    <w:p w:rsidR="0041426E" w:rsidRPr="0041426E" w:rsidRDefault="0041426E" w:rsidP="0041426E">
      <w:pPr>
        <w:spacing w:after="0" w:line="240" w:lineRule="auto"/>
        <w:ind w:left="720"/>
        <w:rPr>
          <w:rFonts w:ascii="Calibri" w:eastAsia="Times New Roman" w:hAnsi="Calibri" w:cs="Times New Roman"/>
          <w:lang w:eastAsia="nl-NL"/>
        </w:rPr>
      </w:pPr>
      <w:r w:rsidRPr="0041426E">
        <w:rPr>
          <w:rFonts w:ascii="Calibri" w:eastAsia="Times New Roman" w:hAnsi="Calibri" w:cs="Times New Roman"/>
          <w:lang w:eastAsia="nl-NL"/>
        </w:rPr>
        <w:t>50% van de gehandicapteninstellingen kampt met personeelstekorten.</w:t>
      </w:r>
      <w:r w:rsidRPr="0041426E">
        <w:rPr>
          <w:rFonts w:ascii="Calibri" w:eastAsia="Times New Roman" w:hAnsi="Calibri" w:cs="Times New Roman"/>
          <w:lang w:eastAsia="nl-NL"/>
        </w:rPr>
        <w:br/>
        <w:t xml:space="preserve">Deze tekorten doen zich vooral voor bij grote instellingen die ook complexe </w:t>
      </w:r>
      <w:r w:rsidRPr="0041426E">
        <w:rPr>
          <w:rFonts w:ascii="Calibri" w:eastAsia="Times New Roman" w:hAnsi="Calibri" w:cs="Times New Roman"/>
          <w:lang w:eastAsia="nl-NL"/>
        </w:rPr>
        <w:br/>
        <w:t xml:space="preserve">of intensieve zorg leveren. De grootste problemen doen zich voor in de grote steden </w:t>
      </w:r>
      <w:r w:rsidRPr="0041426E">
        <w:rPr>
          <w:rFonts w:ascii="Calibri" w:eastAsia="Times New Roman" w:hAnsi="Calibri" w:cs="Times New Roman"/>
          <w:lang w:eastAsia="nl-NL"/>
        </w:rPr>
        <w:br/>
        <w:t xml:space="preserve">en in het Zuiden van het land. </w:t>
      </w:r>
      <w:r w:rsidRPr="0041426E">
        <w:rPr>
          <w:rFonts w:ascii="Calibri" w:eastAsia="Times New Roman" w:hAnsi="Calibri" w:cs="Times New Roman"/>
          <w:lang w:eastAsia="nl-NL"/>
        </w:rPr>
        <w:br/>
        <w:t>De Inspectie heeft deze problemen onderzocht en komt met een aantal suggesties.</w:t>
      </w:r>
      <w:r w:rsidRPr="0041426E">
        <w:rPr>
          <w:rFonts w:ascii="Calibri" w:eastAsia="Times New Roman" w:hAnsi="Calibri" w:cs="Times New Roman"/>
          <w:lang w:eastAsia="nl-NL"/>
        </w:rPr>
        <w:br/>
        <w:t xml:space="preserve">Meer daarover in dit </w:t>
      </w:r>
      <w:hyperlink r:id="rId34" w:tgtFrame="_parent" w:history="1"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41426E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41426E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41426E">
        <w:rPr>
          <w:rFonts w:ascii="Calibri" w:eastAsia="Times New Roman" w:hAnsi="Calibri" w:cs="Times New Roman"/>
          <w:lang w:eastAsia="nl-NL"/>
        </w:rPr>
        <w:t xml:space="preserve">) en dit </w:t>
      </w:r>
      <w:hyperlink r:id="rId35" w:tgtFrame="_parent" w:history="1"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41426E">
        <w:rPr>
          <w:rFonts w:ascii="Calibri" w:eastAsia="Times New Roman" w:hAnsi="Calibri" w:cs="Times New Roman"/>
          <w:lang w:eastAsia="nl-NL"/>
        </w:rPr>
        <w:t xml:space="preserve"> (bron: NZG). </w:t>
      </w:r>
      <w:r w:rsidRPr="0041426E">
        <w:rPr>
          <w:rFonts w:ascii="Calibri" w:eastAsia="Times New Roman" w:hAnsi="Calibri" w:cs="Times New Roman"/>
          <w:lang w:eastAsia="nl-NL"/>
        </w:rPr>
        <w:br/>
        <w:t xml:space="preserve">De Inspectie heeft de suggesties vastgelegd in een </w:t>
      </w:r>
      <w:proofErr w:type="spellStart"/>
      <w:r w:rsidRPr="0041426E">
        <w:rPr>
          <w:rFonts w:ascii="Calibri" w:eastAsia="Times New Roman" w:hAnsi="Calibri" w:cs="Times New Roman"/>
          <w:lang w:eastAsia="nl-NL"/>
        </w:rPr>
        <w:t>factsheet</w:t>
      </w:r>
      <w:proofErr w:type="spellEnd"/>
      <w:r w:rsidRPr="0041426E">
        <w:rPr>
          <w:rFonts w:ascii="Calibri" w:eastAsia="Times New Roman" w:hAnsi="Calibri" w:cs="Times New Roman"/>
          <w:lang w:eastAsia="nl-NL"/>
        </w:rPr>
        <w:t xml:space="preserve"> (</w:t>
      </w:r>
      <w:hyperlink r:id="rId36" w:tgtFrame="_parent" w:history="1"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41426E">
        <w:rPr>
          <w:rFonts w:ascii="Calibri" w:eastAsia="Times New Roman" w:hAnsi="Calibri" w:cs="Times New Roman"/>
          <w:lang w:eastAsia="nl-NL"/>
        </w:rPr>
        <w:t xml:space="preserve">). </w:t>
      </w:r>
    </w:p>
    <w:p w:rsidR="0041426E" w:rsidRPr="0041426E" w:rsidRDefault="0041426E" w:rsidP="0041426E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41426E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Inventarisatie ‘hardvochtigheden’ bij VWS</w:t>
      </w:r>
      <w:r w:rsidRPr="0041426E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41426E">
        <w:rPr>
          <w:rFonts w:ascii="Calibri" w:eastAsia="Times New Roman" w:hAnsi="Calibri" w:cs="Times New Roman"/>
          <w:lang w:eastAsia="nl-NL"/>
        </w:rPr>
        <w:t>In vervolg op de toeslagenaffaire is aan alle betrokken departementen gevraagd om</w:t>
      </w:r>
      <w:r w:rsidRPr="0041426E">
        <w:rPr>
          <w:rFonts w:ascii="Calibri" w:eastAsia="Times New Roman" w:hAnsi="Calibri" w:cs="Times New Roman"/>
          <w:lang w:eastAsia="nl-NL"/>
        </w:rPr>
        <w:br/>
        <w:t>een inventarisatie van ‘hardvochtigheden’ in beleid of uitvoering te maken.</w:t>
      </w:r>
      <w:r w:rsidRPr="0041426E">
        <w:rPr>
          <w:rFonts w:ascii="Calibri" w:eastAsia="Times New Roman" w:hAnsi="Calibri" w:cs="Times New Roman"/>
          <w:lang w:eastAsia="nl-NL"/>
        </w:rPr>
        <w:br/>
        <w:t>Deze week verscheen de inventarisatie van VWS (</w:t>
      </w:r>
      <w:hyperlink r:id="rId37" w:tgtFrame="_parent" w:history="1"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41426E">
        <w:rPr>
          <w:rFonts w:ascii="Calibri" w:eastAsia="Times New Roman" w:hAnsi="Calibri" w:cs="Times New Roman"/>
          <w:lang w:eastAsia="nl-NL"/>
        </w:rPr>
        <w:t>) als bijlage bij een brief (</w:t>
      </w:r>
      <w:hyperlink r:id="rId38" w:tgtFrame="_parent" w:history="1">
        <w:r w:rsidRPr="0041426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link)</w:t>
        </w:r>
      </w:hyperlink>
      <w:r w:rsidRPr="0041426E">
        <w:rPr>
          <w:rFonts w:ascii="Calibri" w:eastAsia="Times New Roman" w:hAnsi="Calibri" w:cs="Times New Roman"/>
          <w:lang w:eastAsia="nl-NL"/>
        </w:rPr>
        <w:t xml:space="preserve"> die</w:t>
      </w:r>
      <w:r w:rsidRPr="0041426E">
        <w:rPr>
          <w:rFonts w:ascii="Calibri" w:eastAsia="Times New Roman" w:hAnsi="Calibri" w:cs="Times New Roman"/>
          <w:lang w:eastAsia="nl-NL"/>
        </w:rPr>
        <w:br/>
        <w:t xml:space="preserve">ingaat op verbeteringen bij uitvoeringsorganen, zoals CIZ en CAK. </w:t>
      </w:r>
      <w:r w:rsidRPr="0041426E">
        <w:rPr>
          <w:rFonts w:ascii="Calibri" w:eastAsia="Times New Roman" w:hAnsi="Calibri" w:cs="Times New Roman"/>
          <w:lang w:eastAsia="nl-NL"/>
        </w:rPr>
        <w:br/>
        <w:t xml:space="preserve">Een aantal van de ‘hardvochtigheden’ van </w:t>
      </w:r>
      <w:proofErr w:type="spellStart"/>
      <w:r w:rsidRPr="0041426E">
        <w:rPr>
          <w:rFonts w:ascii="Calibri" w:eastAsia="Times New Roman" w:hAnsi="Calibri" w:cs="Times New Roman"/>
          <w:lang w:eastAsia="nl-NL"/>
        </w:rPr>
        <w:t>VWSgaat</w:t>
      </w:r>
      <w:proofErr w:type="spellEnd"/>
      <w:r w:rsidRPr="0041426E">
        <w:rPr>
          <w:rFonts w:ascii="Calibri" w:eastAsia="Times New Roman" w:hAnsi="Calibri" w:cs="Times New Roman"/>
          <w:lang w:eastAsia="nl-NL"/>
        </w:rPr>
        <w:t xml:space="preserve"> ook over mensen met een</w:t>
      </w:r>
      <w:r w:rsidRPr="0041426E">
        <w:rPr>
          <w:rFonts w:ascii="Calibri" w:eastAsia="Times New Roman" w:hAnsi="Calibri" w:cs="Times New Roman"/>
          <w:lang w:eastAsia="nl-NL"/>
        </w:rPr>
        <w:br/>
        <w:t xml:space="preserve">(zeer ernstige) verstandelijke beperking en met complexe zorgvragen. </w:t>
      </w:r>
    </w:p>
    <w:p w:rsidR="0055564D" w:rsidRDefault="0055564D">
      <w:bookmarkStart w:id="0" w:name="_GoBack"/>
      <w:bookmarkEnd w:id="0"/>
    </w:p>
    <w:sectPr w:rsidR="00555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239C"/>
    <w:multiLevelType w:val="multilevel"/>
    <w:tmpl w:val="9204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961FC"/>
    <w:multiLevelType w:val="multilevel"/>
    <w:tmpl w:val="87A8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796A42"/>
    <w:multiLevelType w:val="multilevel"/>
    <w:tmpl w:val="6046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11D5C"/>
    <w:multiLevelType w:val="multilevel"/>
    <w:tmpl w:val="144E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952154"/>
    <w:multiLevelType w:val="multilevel"/>
    <w:tmpl w:val="A830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6E"/>
    <w:rsid w:val="0041426E"/>
    <w:rsid w:val="005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03A64-2367-4462-BF53-8C0E56FC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pr.nl/nieuws/helder-familie-moet-wlz-aanvraag-kunnen-indienen/" TargetMode="External"/><Relationship Id="rId13" Type="http://schemas.openxmlformats.org/officeDocument/2006/relationships/hyperlink" Target="https://www.divosa.nl/nieuws/kabinet-wil-regels-voor-bijstand-versoepelen" TargetMode="External"/><Relationship Id="rId18" Type="http://schemas.openxmlformats.org/officeDocument/2006/relationships/hyperlink" Target="https://vng.nl/nieuws/gemeenten-afwijzend-tegenover-wetsvoorstel-breed-offensief" TargetMode="External"/><Relationship Id="rId26" Type="http://schemas.openxmlformats.org/officeDocument/2006/relationships/hyperlink" Target="https://sociaalweb.nl/nieuws/aandachtspunten-voor-kamerdebat-persoonsgebonden-budget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skipr.nl/nieuws/helder-wooninitiatieven-mogen-pgb-niet-meer-gebruiken/" TargetMode="External"/><Relationship Id="rId34" Type="http://schemas.openxmlformats.org/officeDocument/2006/relationships/hyperlink" Target="https://www.skipr.nl/nieuws/igj-onderzoekt-oplossingen-voor-arbeidsmarkt-gehandicaptenzorg/" TargetMode="External"/><Relationship Id="rId7" Type="http://schemas.openxmlformats.org/officeDocument/2006/relationships/hyperlink" Target="https://www.rijksoverheid.nl/ministeries/ministerie-van-volksgezondheid-welzijn-en-sport/documenten/kamerstukken/2022/06/17/commissiebrief-inzake-verzoek-om-een-reactie-over-aanvraag-wlz-indicatie" TargetMode="External"/><Relationship Id="rId12" Type="http://schemas.openxmlformats.org/officeDocument/2006/relationships/hyperlink" Target="https://vng.nl/nieuws/plannen-aanpassingen-participatiewet-goed-begin" TargetMode="External"/><Relationship Id="rId17" Type="http://schemas.openxmlformats.org/officeDocument/2006/relationships/hyperlink" Target="https://cedris.nl/nieuws/cedris-stuurt-lobbybrief-breed-offensief-aan-tweede-kamer1/" TargetMode="External"/><Relationship Id="rId25" Type="http://schemas.openxmlformats.org/officeDocument/2006/relationships/hyperlink" Target="https://www.pgb.nl/pgb-insteek-minister-biedt-kansen-per-saldo-wil-meer/" TargetMode="External"/><Relationship Id="rId33" Type="http://schemas.openxmlformats.org/officeDocument/2006/relationships/hyperlink" Target="https://www.skipr.nl/nieuws/minister-helder-bekijkt-hogere-pgb-tarieven-om-zorgverleners-te-behouden/" TargetMode="External"/><Relationship Id="rId38" Type="http://schemas.openxmlformats.org/officeDocument/2006/relationships/hyperlink" Target="https://www.rijksoverheid.nl/ministeries/ministerie-van-volksgezondheid-welzijn-en-sport/documenten/kamerstukken/2022/06/23/kamerbrief-over-stand-van-de-uitvoering-vw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hulinck.nl/sociaal-domein-nieuws-minimumloon-voor-het-eerst-extra-verhoogd/" TargetMode="External"/><Relationship Id="rId20" Type="http://schemas.openxmlformats.org/officeDocument/2006/relationships/hyperlink" Target="https://www.vgn.nl/nieuws/menselijke-maat-voorop-de-participatiewet" TargetMode="External"/><Relationship Id="rId29" Type="http://schemas.openxmlformats.org/officeDocument/2006/relationships/hyperlink" Target="https://www.rijksoverheid.nl/ministeries/ministerie-van-volksgezondheid-welzijn-en-sport/documenten/kamerstukken/2022/06/21/kamerbrief-over-stand-van-zaken-pg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gn.nl/nieuws/aanvraag-wlz-indicatie-kan-niet-zonder-inzet-familie" TargetMode="External"/><Relationship Id="rId11" Type="http://schemas.openxmlformats.org/officeDocument/2006/relationships/hyperlink" Target="https://www.binnenlandsbestuur.nl/sociaal/heijkoop-blij-met-plannen-schouten" TargetMode="External"/><Relationship Id="rId24" Type="http://schemas.openxmlformats.org/officeDocument/2006/relationships/hyperlink" Target="https://naar-keuze.nl/nieuws/update-pgb-in-ouderinitiatieven2" TargetMode="External"/><Relationship Id="rId32" Type="http://schemas.openxmlformats.org/officeDocument/2006/relationships/hyperlink" Target="https://www.binnenlandsbestuur.nl/sociaal/pgb-debat-23-juni-2022" TargetMode="External"/><Relationship Id="rId37" Type="http://schemas.openxmlformats.org/officeDocument/2006/relationships/hyperlink" Target="https://www.rijksoverheid.nl/ministeries/ministerie-van-volksgezondheid-welzijn-en-sport/documenten/publicaties/2022/06/23/inventarisatie-hardvochtigheden-vws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kansplus.nl/2021/12/08/aanvraag-wlz-indicatie-kan-niet-zonder-inzet-familie/" TargetMode="External"/><Relationship Id="rId15" Type="http://schemas.openxmlformats.org/officeDocument/2006/relationships/hyperlink" Target="https://www.rijksoverheid.nl/ministeries/ministerie-van-sociale-zaken-en-werkgelegenheid/documenten/kamerstukken/2022/06/17/hoofdlijnenbrief-bijzondere-verhoging-wettelijk-minimumloon" TargetMode="External"/><Relationship Id="rId23" Type="http://schemas.openxmlformats.org/officeDocument/2006/relationships/hyperlink" Target="https://naar-keuze.nl/nieuws/ouderinitiatieven-niet-langer-via-pgb" TargetMode="External"/><Relationship Id="rId28" Type="http://schemas.openxmlformats.org/officeDocument/2006/relationships/hyperlink" Target="https://sociaalweb.nl/nieuws/zetten-de-pgb-plannen-van-het-kabinet-zoden-aan-de-dijk/?utm_source=Mailing+Lijst&amp;utm_medium=email&amp;utm_campaign=ZorgSociaalweb%20nieuwsbrief%20dagelijks%2023-06-2022" TargetMode="External"/><Relationship Id="rId36" Type="http://schemas.openxmlformats.org/officeDocument/2006/relationships/hyperlink" Target="https://www.skipr.nl/nieuws/igj-onderzoekt-oplossingen-voor-arbeidsmarkt-gehandicaptenzorg/" TargetMode="External"/><Relationship Id="rId10" Type="http://schemas.openxmlformats.org/officeDocument/2006/relationships/hyperlink" Target="https://www.binnenlandsbestuur.nl/sociaal/schouten-wil-af-van-boete-op-compassie" TargetMode="External"/><Relationship Id="rId19" Type="http://schemas.openxmlformats.org/officeDocument/2006/relationships/hyperlink" Target="https://www.vgn.nl/nieuws/menselijke-maat-voorop-de-participatiewe" TargetMode="External"/><Relationship Id="rId31" Type="http://schemas.openxmlformats.org/officeDocument/2006/relationships/hyperlink" Target="https://www.rijksoverheid.nl/ministeries/ministerie-van-volksgezondheid-welzijn-en-sport/documenten/kamerstukken/2022/06/22/antwoorden-op-kamervragen-over-het-pg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derin.nl/ook-minister-wil-dat-familie-wlz-aanvraag-mag-indienen/" TargetMode="External"/><Relationship Id="rId14" Type="http://schemas.openxmlformats.org/officeDocument/2006/relationships/hyperlink" Target="https://www.rijksoverheid.nl/ministeries/ministerie-van-sociale-zaken-en-werkgelegenheid/documenten/publicaties/2022/06/17/uitkeringsbedragen-per-1-juli-2022" TargetMode="External"/><Relationship Id="rId22" Type="http://schemas.openxmlformats.org/officeDocument/2006/relationships/hyperlink" Target="https://www.binnenlandsbestuur.nl/sociaal/pgb-te-vaak-een-gedwongen-keuze" TargetMode="External"/><Relationship Id="rId27" Type="http://schemas.openxmlformats.org/officeDocument/2006/relationships/hyperlink" Target="https://www.kansplus.nl/wp-content/uploads/2022/06/2022-Brief-aan-minister-C.-Helder-en-Vaste-kmr-com-VWS-inzake-pgb.pdf" TargetMode="External"/><Relationship Id="rId30" Type="http://schemas.openxmlformats.org/officeDocument/2006/relationships/hyperlink" Target="https://www.skipr.nl/nieuws/alle-zorgkantoren-in-oktober-klaar-voor-pgb-2-0/" TargetMode="External"/><Relationship Id="rId35" Type="http://schemas.openxmlformats.org/officeDocument/2006/relationships/hyperlink" Target="https://www.nationalezorggids.nl/zorgpersoneel/nieuws/65049-personeel-gehandicaptenzorg-moeilijk-te-vinden-en-vast-te-houden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1372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2022-06-25T19:11:00Z</dcterms:created>
  <dcterms:modified xsi:type="dcterms:W3CDTF">2022-06-25T19:11:00Z</dcterms:modified>
</cp:coreProperties>
</file>