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D1ED0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5D1ED0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502    26 augustus 2022   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5D1ED0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lang w:eastAsia="nl-NL"/>
        </w:rPr>
        <w:t> 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5D1ED0" w:rsidRPr="005D1ED0" w:rsidRDefault="005D1ED0" w:rsidP="005D1ED0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Drie geregeld voorkomende fouten bij de </w:t>
      </w:r>
      <w:proofErr w:type="spellStart"/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-uitvoering door gemeenten</w:t>
      </w: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In een kort artikel </w:t>
      </w:r>
      <w:hyperlink r:id="rId5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5D1ED0">
        <w:rPr>
          <w:rFonts w:ascii="Calibri" w:eastAsia="Times New Roman" w:hAnsi="Calibri" w:cs="Times New Roman"/>
          <w:lang w:eastAsia="nl-NL"/>
        </w:rPr>
        <w:t xml:space="preserve">) beschrijft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Mattijs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 Vermaat drie fouten die nogal eens  door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gemeenten worden gemaakt bij de uitvoering van de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). 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5D1ED0" w:rsidRPr="005D1ED0" w:rsidRDefault="005D1ED0" w:rsidP="005D1ED0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‘Verlaging vergoeding voor huisvestingskosten hoogst ongelukkig’</w:t>
      </w: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In de tarieven van gehandicapteninstellingen zit ook een vergoeding </w:t>
      </w:r>
      <w:r w:rsidRPr="005D1ED0">
        <w:rPr>
          <w:rFonts w:ascii="Calibri" w:eastAsia="Times New Roman" w:hAnsi="Calibri" w:cs="Times New Roman"/>
          <w:lang w:eastAsia="nl-NL"/>
        </w:rPr>
        <w:br/>
        <w:t>voor de kosten van huisvesting en inventaris.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De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, die over die tarieven gaat, adviseert de minister om die vergoeding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omlaag brengen. VGN vindt die verlaging op dit moment hoogst ongelukkig vanwege </w:t>
      </w:r>
      <w:r w:rsidRPr="005D1ED0">
        <w:rPr>
          <w:rFonts w:ascii="Calibri" w:eastAsia="Times New Roman" w:hAnsi="Calibri" w:cs="Times New Roman"/>
          <w:lang w:eastAsia="nl-NL"/>
        </w:rPr>
        <w:br/>
        <w:t>de snel stijgende kosten voor bijvoorbeeld huur, bouw, verduurzaming en energie.</w:t>
      </w:r>
      <w:r w:rsidRPr="005D1ED0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5D1ED0">
        <w:rPr>
          <w:rFonts w:ascii="Calibri" w:eastAsia="Times New Roman" w:hAnsi="Calibri" w:cs="Times New Roman"/>
          <w:b/>
          <w:bCs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VGN wil (evenals de andere instellingen in de langdurige zorg), dat deze verlaging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niet doorgaat. Meer daarover in dit </w:t>
      </w:r>
      <w:hyperlink r:id="rId6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D1ED0">
        <w:rPr>
          <w:rFonts w:ascii="Calibri" w:eastAsia="Times New Roman" w:hAnsi="Calibri" w:cs="Times New Roman"/>
          <w:lang w:eastAsia="nl-NL"/>
        </w:rPr>
        <w:t xml:space="preserve"> (bron: VGN) en </w:t>
      </w:r>
      <w:hyperlink r:id="rId7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5D1ED0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Zorg&amp;Sociaalweb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). 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Jeugdwet </w:t>
      </w:r>
    </w:p>
    <w:p w:rsidR="005D1ED0" w:rsidRPr="005D1ED0" w:rsidRDefault="005D1ED0" w:rsidP="005D1E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'Plannen voor hervorming jeugdzorg zijn ontoereikend'</w:t>
      </w: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Dat zegt een drietal deskundigen in een reactie </w:t>
      </w:r>
      <w:hyperlink r:id="rId8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</w:t>
        </w:r>
      </w:hyperlink>
      <w:r w:rsidRPr="005D1ED0">
        <w:rPr>
          <w:rFonts w:ascii="Calibri" w:eastAsia="Times New Roman" w:hAnsi="Calibri" w:cs="Times New Roman"/>
          <w:lang w:eastAsia="nl-NL"/>
        </w:rPr>
        <w:t xml:space="preserve"> op de hervormingsplannen (</w:t>
      </w:r>
      <w:hyperlink r:id="rId9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D1ED0">
        <w:rPr>
          <w:rFonts w:ascii="Calibri" w:eastAsia="Times New Roman" w:hAnsi="Calibri" w:cs="Times New Roman"/>
          <w:lang w:eastAsia="nl-NL"/>
        </w:rPr>
        <w:t xml:space="preserve">) </w:t>
      </w:r>
      <w:r w:rsidRPr="005D1ED0">
        <w:rPr>
          <w:rFonts w:ascii="Calibri" w:eastAsia="Times New Roman" w:hAnsi="Calibri" w:cs="Times New Roman"/>
          <w:lang w:eastAsia="nl-NL"/>
        </w:rPr>
        <w:br/>
        <w:t>voor de Jeugdzorg die het kabinet in mei dit jaar publiceerde.</w:t>
      </w:r>
      <w:r w:rsidRPr="005D1ED0">
        <w:rPr>
          <w:rFonts w:ascii="Calibri" w:eastAsia="Times New Roman" w:hAnsi="Calibri" w:cs="Times New Roman"/>
          <w:lang w:eastAsia="nl-NL"/>
        </w:rPr>
        <w:br/>
        <w:t>(bron: Binnenlands Bestuur).</w:t>
      </w:r>
    </w:p>
    <w:p w:rsidR="005D1ED0" w:rsidRPr="005D1ED0" w:rsidRDefault="005D1ED0" w:rsidP="005D1ED0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Mogelijk acties in de Jeugdzorg</w:t>
      </w: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FNV heeft eerder € 400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mln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 extra gevraagd van het kabinet; dat geld is bedoeld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om extra medewerkers aan te trekken. FNV was van plan om actie te voeren,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maar heeft die acties op verzoek van het ministerie nog even opgeschort, omdat </w:t>
      </w:r>
      <w:r w:rsidRPr="005D1ED0">
        <w:rPr>
          <w:rFonts w:ascii="Calibri" w:eastAsia="Times New Roman" w:hAnsi="Calibri" w:cs="Times New Roman"/>
          <w:lang w:eastAsia="nl-NL"/>
        </w:rPr>
        <w:br/>
        <w:t>het ministerie aangaf dat het bezig was met de voorbereiding van maatregelen.</w:t>
      </w:r>
      <w:r w:rsidRPr="005D1ED0">
        <w:rPr>
          <w:rFonts w:ascii="Calibri" w:eastAsia="Times New Roman" w:hAnsi="Calibri" w:cs="Times New Roman"/>
          <w:lang w:eastAsia="nl-NL"/>
        </w:rPr>
        <w:br/>
        <w:t>Als die maatregelen naar het idee van FNV onvoldoende zijn, dan besluit de FNV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mogelijk alsnog tot acties. Meer in dit </w:t>
      </w:r>
      <w:hyperlink r:id="rId10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5D1ED0">
        <w:rPr>
          <w:rFonts w:ascii="Calibri" w:eastAsia="Times New Roman" w:hAnsi="Calibri" w:cs="Times New Roman"/>
          <w:lang w:eastAsia="nl-NL"/>
        </w:rPr>
        <w:t>t (bron: NZG).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Participatiewet c.s. </w:t>
      </w:r>
    </w:p>
    <w:p w:rsidR="005D1ED0" w:rsidRPr="005D1ED0" w:rsidRDefault="005D1ED0" w:rsidP="005D1ED0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Wat gaat er allemaal veranderen met het wetsvoorstel Breed Offensief&gt;</w:t>
      </w:r>
      <w:r w:rsidRPr="005D1ED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t>Begin juli heeft de Tweede Kamer het wetsvoorstel Breed Offensief aangenomen.</w:t>
      </w:r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br/>
        <w:t xml:space="preserve">Dit Breed Offensief bevat een aantal maatregelen om meer mensen met een </w:t>
      </w:r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br/>
        <w:t>arbeidsbeperking aan het werk te helpen.</w:t>
      </w:r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br/>
      </w:r>
      <w:proofErr w:type="spellStart"/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t>Cedris</w:t>
      </w:r>
      <w:proofErr w:type="spellEnd"/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t xml:space="preserve"> beschrijft in een overzichtsartikel </w:t>
      </w:r>
      <w:hyperlink r:id="rId11" w:tgtFrame="_parent" w:history="1">
        <w:r w:rsidRPr="005D1ED0">
          <w:rPr>
            <w:rFonts w:ascii="Calibri" w:eastAsia="Times New Roman" w:hAnsi="Calibri" w:cs="Times New Roman"/>
            <w:color w:val="242028"/>
            <w:spacing w:val="3"/>
            <w:lang w:eastAsia="nl-NL"/>
          </w:rPr>
          <w:t>(</w:t>
        </w:r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t xml:space="preserve">) wat er allemaal gaat veranderen </w:t>
      </w:r>
      <w:r w:rsidRPr="005D1ED0">
        <w:rPr>
          <w:rFonts w:ascii="Calibri" w:eastAsia="Times New Roman" w:hAnsi="Calibri" w:cs="Times New Roman"/>
          <w:color w:val="242028"/>
          <w:spacing w:val="3"/>
          <w:lang w:eastAsia="nl-NL"/>
        </w:rPr>
        <w:br/>
        <w:t>in de komende periode.</w:t>
      </w:r>
      <w:r w:rsidRPr="005D1ED0">
        <w:rPr>
          <w:rFonts w:ascii="Arial" w:eastAsia="Times New Roman" w:hAnsi="Arial" w:cs="Arial"/>
          <w:color w:val="242028"/>
          <w:spacing w:val="3"/>
          <w:lang w:eastAsia="nl-NL"/>
        </w:rPr>
        <w:t xml:space="preserve"> </w:t>
      </w:r>
    </w:p>
    <w:p w:rsidR="005D1ED0" w:rsidRPr="005D1ED0" w:rsidRDefault="005D1ED0" w:rsidP="005D1ED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5D1ED0" w:rsidRPr="005D1ED0" w:rsidRDefault="005D1ED0" w:rsidP="005D1ED0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Ziekteverzuim in de zorg stijgt verder in de zomer </w:t>
      </w:r>
      <w:r w:rsidRPr="005D1ED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5D1ED0">
        <w:rPr>
          <w:rFonts w:ascii="Calibri" w:eastAsia="Times New Roman" w:hAnsi="Calibri" w:cs="Times New Roman"/>
          <w:lang w:eastAsia="nl-NL"/>
        </w:rPr>
        <w:t xml:space="preserve">Dat blijkt uit recente cijfers van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Vernet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, die dit verzuim bijhoudt. </w:t>
      </w:r>
      <w:r w:rsidRPr="005D1ED0">
        <w:rPr>
          <w:rFonts w:ascii="Calibri" w:eastAsia="Times New Roman" w:hAnsi="Calibri" w:cs="Times New Roman"/>
          <w:lang w:eastAsia="nl-NL"/>
        </w:rPr>
        <w:br/>
        <w:t xml:space="preserve">Meer info in dit </w:t>
      </w:r>
      <w:hyperlink r:id="rId12" w:tgtFrame="_parent" w:history="1">
        <w:r w:rsidRPr="005D1ED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5D1ED0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5D1ED0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5D1ED0">
        <w:rPr>
          <w:rFonts w:ascii="Calibri" w:eastAsia="Times New Roman" w:hAnsi="Calibri" w:cs="Times New Roman"/>
          <w:lang w:eastAsia="nl-NL"/>
        </w:rPr>
        <w:t xml:space="preserve">). </w:t>
      </w:r>
    </w:p>
    <w:p w:rsidR="002247EB" w:rsidRDefault="002247EB">
      <w:bookmarkStart w:id="0" w:name="_GoBack"/>
      <w:bookmarkEnd w:id="0"/>
    </w:p>
    <w:sectPr w:rsidR="0022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350"/>
    <w:multiLevelType w:val="multilevel"/>
    <w:tmpl w:val="2CC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075A"/>
    <w:multiLevelType w:val="multilevel"/>
    <w:tmpl w:val="679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80001"/>
    <w:multiLevelType w:val="multilevel"/>
    <w:tmpl w:val="B114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E1527"/>
    <w:multiLevelType w:val="multilevel"/>
    <w:tmpl w:val="817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D7AFD"/>
    <w:multiLevelType w:val="multilevel"/>
    <w:tmpl w:val="FF1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D0"/>
    <w:rsid w:val="002247EB"/>
    <w:rsid w:val="005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A100-0E6C-46FE-98FC-39E4FC4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enlandsbestuur.nl/sociaal/plannen-voor-hervorming-jeugdzorg-lossen-problemen-niet-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aalweb.nl/nieuws/verlaging-tarieven-zorgvastgoed-hoogst-ongelukkig/" TargetMode="External"/><Relationship Id="rId12" Type="http://schemas.openxmlformats.org/officeDocument/2006/relationships/hyperlink" Target="https://www.skipr.nl/nieuws/ziekteverzuim-in-de-zorg-trekt-zich-van-zomer-niks-aan-en-stij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oproep-aan-minister-verlaag-huisvestingscomponent-niet" TargetMode="External"/><Relationship Id="rId11" Type="http://schemas.openxmlformats.org/officeDocument/2006/relationships/hyperlink" Target="https://cedris.nl/nieuws/overzicht-breed-offensief-wat-gaat-er-allemaal-veranderen/" TargetMode="External"/><Relationship Id="rId5" Type="http://schemas.openxmlformats.org/officeDocument/2006/relationships/hyperlink" Target="https://sociaalweb.nl/nieuws/uitvoering-wmo-wat-gaat-er-mis/" TargetMode="External"/><Relationship Id="rId10" Type="http://schemas.openxmlformats.org/officeDocument/2006/relationships/hyperlink" Target="https://www.nationalezorggids.nl/jeugdzorg/nieuws/65658-jeugdbeschermers-beslissen-later-over-acties-maatregelen-zijn-in-de-maa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kamerstukken/2022/05/13/kamerbrief-hervormingen-jeugdz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2022-08-30T08:43:00Z</dcterms:created>
  <dcterms:modified xsi:type="dcterms:W3CDTF">2022-08-30T08:47:00Z</dcterms:modified>
</cp:coreProperties>
</file>