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304" w14:textId="77777777" w:rsidR="006A0062" w:rsidRDefault="006A0062" w:rsidP="006A0062">
      <w:pPr>
        <w:pStyle w:val="m4771600837548782922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538 13 mei 2023 </w:t>
      </w:r>
      <w:r>
        <w:rPr>
          <w:i/>
          <w:iCs/>
          <w:color w:val="548235"/>
          <w:sz w:val="28"/>
          <w:szCs w:val="28"/>
        </w:rPr>
        <w:t> </w:t>
      </w:r>
    </w:p>
    <w:p w14:paraId="4EE402B0" w14:textId="77777777" w:rsidR="006A0062" w:rsidRDefault="006A0062" w:rsidP="006A0062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1C4809A8" w14:textId="77777777" w:rsidR="006A0062" w:rsidRDefault="006A0062" w:rsidP="006A0062">
      <w:pPr>
        <w:pStyle w:val="m4771600837548782922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12A74534" w14:textId="77777777" w:rsidR="006A0062" w:rsidRDefault="006A0062" w:rsidP="006A0062">
      <w:pPr>
        <w:pStyle w:val="m4771600837548782922mso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Maatregel minister over meerjarig contracteren is pure bezuiniging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Dat schrijft VGN in een brief aan de Tweede Kamer in reactie op een maatregel</w:t>
      </w:r>
      <w:r>
        <w:rPr>
          <w:rFonts w:eastAsia="Times New Roman"/>
        </w:rPr>
        <w:br/>
        <w:t>van minister Helder om voortaan meerjarige contracten af te sluiten met zorgkantoren.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Meer over deze maatregel en de reactie van VGN in dit</w:t>
      </w:r>
      <w:hyperlink r:id="rId5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; onderaan het bericht </w:t>
      </w:r>
      <w:r>
        <w:rPr>
          <w:rFonts w:eastAsia="Times New Roman"/>
        </w:rPr>
        <w:br/>
        <w:t>staat een link naar de brief.</w:t>
      </w:r>
    </w:p>
    <w:p w14:paraId="3616A732" w14:textId="77777777" w:rsidR="006A0062" w:rsidRDefault="006A0062" w:rsidP="006A0062">
      <w:pPr>
        <w:pStyle w:val="m4771600837548782922msonospacing"/>
        <w:numPr>
          <w:ilvl w:val="0"/>
          <w:numId w:val="1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Stand van zaken energiemaatregelen langdurige 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week debatteerde de Tweede Kamer met minister Helder over de</w:t>
      </w:r>
      <w:r>
        <w:rPr>
          <w:rFonts w:eastAsia="Times New Roman"/>
        </w:rPr>
        <w:br/>
        <w:t>gevolgen van de hoge energieprijzen voor oudereninstellingen. Ter voorbereiding</w:t>
      </w:r>
      <w:r>
        <w:rPr>
          <w:rFonts w:eastAsia="Times New Roman"/>
        </w:rPr>
        <w:br/>
        <w:t>stuurde zij een stand van zaken brief (</w:t>
      </w:r>
      <w:hyperlink r:id="rId6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over de getroffen maatregelen in de hele</w:t>
      </w:r>
      <w:r>
        <w:rPr>
          <w:rFonts w:eastAsia="Times New Roman"/>
        </w:rPr>
        <w:br/>
        <w:t xml:space="preserve">langdurige zorg. </w:t>
      </w:r>
    </w:p>
    <w:p w14:paraId="1E18F1B2" w14:textId="77777777" w:rsidR="006A0062" w:rsidRDefault="006A0062" w:rsidP="006A0062">
      <w:pPr>
        <w:pStyle w:val="m4771600837548782922msonospacing"/>
      </w:pPr>
      <w:r>
        <w:rPr>
          <w:b/>
          <w:bCs/>
          <w:sz w:val="28"/>
          <w:szCs w:val="28"/>
        </w:rPr>
        <w:t>PGB</w:t>
      </w:r>
    </w:p>
    <w:p w14:paraId="3DFD0CE9" w14:textId="77777777" w:rsidR="006A0062" w:rsidRDefault="006A0062" w:rsidP="006A0062">
      <w:pPr>
        <w:pStyle w:val="m4771600837548782922msonospacing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PGB-zorgverleners vanaf nu verzekerd voor WW en Ziektewet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Het gaat om zorgverleners in loondienst van een PGB-budgethouder, die minder </w:t>
      </w:r>
      <w:r>
        <w:rPr>
          <w:rFonts w:eastAsia="Times New Roman"/>
        </w:rPr>
        <w:br/>
        <w:t xml:space="preserve">dan 4 dagen per week werken. Zij zijn vanaf nu verzekerd voor </w:t>
      </w:r>
      <w:r>
        <w:rPr>
          <w:rFonts w:eastAsia="Times New Roman"/>
        </w:rPr>
        <w:br/>
        <w:t xml:space="preserve">de Werkloosheidswet (WW), Ziektewet (ZW) en de Wet werk en inkomen </w:t>
      </w:r>
      <w:r>
        <w:rPr>
          <w:rFonts w:eastAsia="Times New Roman"/>
        </w:rPr>
        <w:br/>
        <w:t>naar arbeidsvermogen (WIA). Dat is het gevolg van een uitspraak van de</w:t>
      </w:r>
      <w:r>
        <w:rPr>
          <w:rFonts w:eastAsia="Times New Roman"/>
        </w:rPr>
        <w:br/>
        <w:t>Centrale Raad voor Beroep (</w:t>
      </w:r>
      <w:proofErr w:type="spellStart"/>
      <w:r>
        <w:rPr>
          <w:rFonts w:eastAsia="Times New Roman"/>
        </w:rPr>
        <w:t>CRvB</w:t>
      </w:r>
      <w:proofErr w:type="spellEnd"/>
      <w:r>
        <w:rPr>
          <w:rFonts w:eastAsia="Times New Roman"/>
        </w:rPr>
        <w:t>). Dat meldt Per Saldo in dit</w:t>
      </w:r>
      <w:hyperlink r:id="rId7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>.</w:t>
      </w:r>
    </w:p>
    <w:p w14:paraId="2FE518EB" w14:textId="77777777" w:rsidR="006A0062" w:rsidRDefault="006A0062" w:rsidP="006A0062">
      <w:pPr>
        <w:pStyle w:val="m4771600837548782922msonospacing"/>
        <w:numPr>
          <w:ilvl w:val="0"/>
          <w:numId w:val="2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Maatwerk pgb mag alleen met toestemming budgethouder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is de reactie van Per Saldo op plannen van het kabinet om vanaf 2025</w:t>
      </w:r>
      <w:r>
        <w:rPr>
          <w:rFonts w:eastAsia="Times New Roman"/>
        </w:rPr>
        <w:br/>
        <w:t xml:space="preserve">‘Maatwerk pgb’ in te voeren in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voor bestaande budgethouders. </w:t>
      </w:r>
      <w:r>
        <w:rPr>
          <w:rFonts w:eastAsia="Times New Roman"/>
        </w:rPr>
        <w:br/>
        <w:t xml:space="preserve">Op dit moment worden budgethouders in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ingedeeld</w:t>
      </w:r>
      <w:r>
        <w:rPr>
          <w:rFonts w:eastAsia="Times New Roman"/>
        </w:rPr>
        <w:br/>
        <w:t xml:space="preserve">in een zorgprofiel. Er zijn 10 zorgprofielen in totaal. Bij elk zorgprofiel hoort </w:t>
      </w:r>
      <w:r>
        <w:rPr>
          <w:rFonts w:eastAsia="Times New Roman"/>
        </w:rPr>
        <w:br/>
        <w:t xml:space="preserve">een maximum budget. Het komt voor dat budgethouders het beschikbare bedrag </w:t>
      </w:r>
      <w:r>
        <w:rPr>
          <w:rFonts w:eastAsia="Times New Roman"/>
        </w:rPr>
        <w:br/>
        <w:t xml:space="preserve">niet helemaal opmaken. Bij het Maatwerk pgb wordt binnen het bestaande zorgprofiel </w:t>
      </w:r>
      <w:r>
        <w:rPr>
          <w:rFonts w:eastAsia="Times New Roman"/>
        </w:rPr>
        <w:br/>
        <w:t xml:space="preserve">het budget vastgesteld op datgene wat de budgethouder op dat moment totaal </w:t>
      </w:r>
      <w:r>
        <w:rPr>
          <w:rFonts w:eastAsia="Times New Roman"/>
        </w:rPr>
        <w:br/>
        <w:t xml:space="preserve">aan zorg heeft gecontracteerd. Lees voor meer info over deze plannen verder </w:t>
      </w:r>
      <w:r>
        <w:rPr>
          <w:rFonts w:eastAsia="Times New Roman"/>
        </w:rPr>
        <w:br/>
        <w:t>dit</w:t>
      </w:r>
      <w:hyperlink r:id="rId8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Per Saldo).</w:t>
      </w:r>
    </w:p>
    <w:p w14:paraId="02F9B3C9" w14:textId="77777777" w:rsidR="006A0062" w:rsidRDefault="006A0062" w:rsidP="006A0062">
      <w:pPr>
        <w:pStyle w:val="m4771600837548782922msonospacing"/>
      </w:pPr>
      <w:proofErr w:type="spellStart"/>
      <w:r>
        <w:rPr>
          <w:b/>
          <w:bCs/>
          <w:sz w:val="28"/>
          <w:szCs w:val="28"/>
        </w:rPr>
        <w:t>Wmo</w:t>
      </w:r>
      <w:proofErr w:type="spellEnd"/>
    </w:p>
    <w:p w14:paraId="4072D347" w14:textId="77777777" w:rsidR="006A0062" w:rsidRDefault="006A0062" w:rsidP="006A0062">
      <w:pPr>
        <w:pStyle w:val="m4771600837548782922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-toezicht moet regionaal georganiseerd worden’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één van de verbeterpunten die staatssecretaris Van Ooijen noemt in zijn </w:t>
      </w:r>
      <w:r>
        <w:rPr>
          <w:rFonts w:eastAsia="Times New Roman"/>
        </w:rPr>
        <w:br/>
        <w:t xml:space="preserve">Voortgangsbrief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2015 (</w:t>
      </w:r>
      <w:hyperlink r:id="rId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 Meer over deze veranderingen in dit</w:t>
      </w:r>
      <w:hyperlink r:id="rId10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</w:p>
    <w:p w14:paraId="1020198C" w14:textId="77777777" w:rsidR="006A0062" w:rsidRDefault="006A0062" w:rsidP="006A0062">
      <w:pPr>
        <w:pStyle w:val="m4771600837548782922msonospacing"/>
      </w:pPr>
      <w:r>
        <w:rPr>
          <w:b/>
          <w:bCs/>
          <w:sz w:val="28"/>
          <w:szCs w:val="28"/>
        </w:rPr>
        <w:t>Wet zorg en dwang (</w:t>
      </w:r>
      <w:proofErr w:type="spellStart"/>
      <w:r>
        <w:rPr>
          <w:b/>
          <w:bCs/>
          <w:sz w:val="28"/>
          <w:szCs w:val="28"/>
        </w:rPr>
        <w:t>Wzd</w:t>
      </w:r>
      <w:proofErr w:type="spellEnd"/>
      <w:r>
        <w:rPr>
          <w:b/>
          <w:bCs/>
          <w:sz w:val="28"/>
          <w:szCs w:val="28"/>
        </w:rPr>
        <w:t>)</w:t>
      </w:r>
    </w:p>
    <w:p w14:paraId="3A80D6AB" w14:textId="77777777" w:rsidR="006A0062" w:rsidRDefault="006A0062" w:rsidP="006A0062">
      <w:pPr>
        <w:pStyle w:val="m4771600837548782922msonospacing"/>
        <w:numPr>
          <w:ilvl w:val="0"/>
          <w:numId w:val="4"/>
        </w:numPr>
        <w:spacing w:after="240" w:afterAutospacing="0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gaat vergoeding voor enkele ambulante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-activiteiten regelen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Het gaat om activiteiten in de ambulante setting door functionarissen en deskundigen </w:t>
      </w:r>
      <w:r>
        <w:rPr>
          <w:rFonts w:eastAsia="Times New Roman"/>
        </w:rPr>
        <w:br/>
        <w:t xml:space="preserve">in de 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. Tot nu toe konden die activiteiten niet vergoed worden. VWS gaat nu aan </w:t>
      </w:r>
      <w:r>
        <w:rPr>
          <w:rFonts w:eastAsia="Times New Roman"/>
        </w:rPr>
        <w:br/>
        <w:t xml:space="preserve">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een aanwijzing  geven om dat alsnog te regelen. Meer daarover in deze brief </w:t>
      </w:r>
      <w:r>
        <w:rPr>
          <w:rFonts w:eastAsia="Times New Roman"/>
        </w:rPr>
        <w:br/>
        <w:t>van minister Helder.</w:t>
      </w:r>
    </w:p>
    <w:p w14:paraId="7BB82A8B" w14:textId="77777777" w:rsidR="006A0062" w:rsidRDefault="006A0062" w:rsidP="006A0062">
      <w:pPr>
        <w:pStyle w:val="m4771600837548782922msonospacing"/>
      </w:pPr>
      <w:r>
        <w:rPr>
          <w:b/>
          <w:bCs/>
          <w:sz w:val="28"/>
          <w:szCs w:val="28"/>
        </w:rPr>
        <w:t>Divers</w:t>
      </w:r>
    </w:p>
    <w:p w14:paraId="63452130" w14:textId="77777777" w:rsidR="006A0062" w:rsidRDefault="006A0062" w:rsidP="006A0062">
      <w:pPr>
        <w:pStyle w:val="m4771600837548782922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'Criminelen gebruiken zorg als dekmantel'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blijkt uit onderzoek waarover RTL nieuws </w:t>
      </w:r>
      <w:hyperlink r:id="rId11" w:tgtFrame="_blank" w:history="1">
        <w:r>
          <w:rPr>
            <w:rStyle w:val="Hyperlink"/>
            <w:rFonts w:eastAsia="Times New Roman"/>
          </w:rPr>
          <w:t>bericht.</w:t>
        </w:r>
        <w:r>
          <w:rPr>
            <w:rStyle w:val="Hyperlink"/>
            <w:rFonts w:eastAsia="Times New Roman"/>
            <w:b/>
            <w:bCs/>
          </w:rPr>
          <w:t xml:space="preserve"> </w:t>
        </w:r>
      </w:hyperlink>
    </w:p>
    <w:p w14:paraId="6E1710AA" w14:textId="77777777" w:rsidR="006A0062" w:rsidRDefault="006A0062" w:rsidP="006A0062">
      <w:pPr>
        <w:pStyle w:val="m4771600837548782922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Medewerkers gehandicaptenzorg krijgen vaak te maken met agressie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een enquête van de FNV.  Meer daarover in dit </w:t>
      </w:r>
      <w:hyperlink r:id="rId1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FNV</w:t>
      </w:r>
      <w:r>
        <w:rPr>
          <w:rFonts w:eastAsia="Times New Roman"/>
          <w:sz w:val="24"/>
          <w:szCs w:val="24"/>
        </w:rPr>
        <w:t xml:space="preserve">). </w:t>
      </w:r>
    </w:p>
    <w:p w14:paraId="05E74EFC" w14:textId="77777777" w:rsidR="006A0062" w:rsidRDefault="006A0062" w:rsidP="006A0062">
      <w:pPr>
        <w:pStyle w:val="m4771600837548782922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Vakbonden stoppen overleg over aanpassen loon gehandicaptenzorg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Ze vinden het bod van VGN te laag. Het overleg is hierdoor geklapt. Meer daarover </w:t>
      </w:r>
      <w:r>
        <w:rPr>
          <w:rFonts w:eastAsia="Times New Roman"/>
        </w:rPr>
        <w:br/>
        <w:t xml:space="preserve">in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13" w:tgtFrame="_blank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 en VGN (</w:t>
      </w:r>
      <w:hyperlink r:id="rId14" w:tgtFrame="_blank" w:history="1">
        <w:r>
          <w:rPr>
            <w:rStyle w:val="Hyperlink"/>
            <w:rFonts w:eastAsia="Times New Roman"/>
          </w:rPr>
          <w:t>link)</w:t>
        </w:r>
      </w:hyperlink>
      <w:r>
        <w:rPr>
          <w:rFonts w:eastAsia="Times New Roman"/>
        </w:rPr>
        <w:t>.</w:t>
      </w:r>
    </w:p>
    <w:p w14:paraId="15CDCB87" w14:textId="77777777" w:rsidR="006A0062" w:rsidRDefault="006A0062" w:rsidP="006A0062">
      <w:pPr>
        <w:pStyle w:val="m4771600837548782922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Kabinetsplan hoger eigen risico gaat niet door</w:t>
      </w:r>
      <w:r>
        <w:rPr>
          <w:rFonts w:eastAsia="Times New Roman"/>
        </w:rPr>
        <w:br/>
        <w:t xml:space="preserve">Het eigen risico blijft volgend jaar € 385. Meer daarover in dit </w:t>
      </w:r>
      <w:hyperlink r:id="rId1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14:paraId="1305B371" w14:textId="77777777" w:rsidR="006A0062" w:rsidRDefault="006A0062" w:rsidP="006A0062">
      <w:pPr>
        <w:pStyle w:val="m4771600837548782922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Gehandicapten- en cliëntenorganisaties vragen meer geld aan Tweede Kamer.</w:t>
      </w:r>
      <w:r>
        <w:rPr>
          <w:rFonts w:eastAsia="Times New Roman"/>
        </w:rPr>
        <w:br/>
        <w:t>Dat deden ze door de aanbieding van het Manifest ‘Meer geld voor PG-organisaties’.</w:t>
      </w:r>
      <w:r>
        <w:rPr>
          <w:rFonts w:eastAsia="Times New Roman"/>
        </w:rPr>
        <w:br/>
        <w:t xml:space="preserve">Meer daar in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Ieder(in). </w:t>
      </w:r>
    </w:p>
    <w:p w14:paraId="5CC1AEC5" w14:textId="77777777" w:rsidR="006A0062" w:rsidRDefault="006A0062" w:rsidP="006A0062">
      <w:pPr>
        <w:pStyle w:val="m4771600837548782922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‘Innovatie in de gehandicaptenzorg: opleggen werkt niet, uitleggen wel’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komt naar voren in dit</w:t>
      </w:r>
      <w:hyperlink r:id="rId17" w:tgtFrame="_blank" w:history="1">
        <w:r>
          <w:rPr>
            <w:rStyle w:val="Hyperlink"/>
            <w:rFonts w:eastAsia="Times New Roman"/>
          </w:rPr>
          <w:t xml:space="preserve"> artikel</w:t>
        </w:r>
      </w:hyperlink>
      <w:r>
        <w:rPr>
          <w:rFonts w:eastAsia="Times New Roman"/>
        </w:rPr>
        <w:t xml:space="preserve"> (bron: Zorgvisie , waarin aandacht wordt besteed</w:t>
      </w:r>
      <w:r>
        <w:rPr>
          <w:rFonts w:eastAsia="Times New Roman"/>
        </w:rPr>
        <w:br/>
        <w:t xml:space="preserve">aan één van de projecten uit de Innovatie-Impuls Gehandicaptenzorg. Dit project </w:t>
      </w:r>
      <w:r>
        <w:rPr>
          <w:rFonts w:eastAsia="Times New Roman"/>
        </w:rPr>
        <w:br/>
        <w:t>liep van september 2019 tot juli 2022 en is dit voorjaar geëvalueerd.</w:t>
      </w:r>
      <w:r>
        <w:rPr>
          <w:rFonts w:eastAsia="Times New Roman"/>
          <w:b/>
          <w:bCs/>
        </w:rPr>
        <w:t xml:space="preserve"> </w:t>
      </w:r>
    </w:p>
    <w:p w14:paraId="0D5AA8AA" w14:textId="77777777" w:rsidR="006A0062" w:rsidRDefault="006A0062" w:rsidP="006A0062">
      <w:pPr>
        <w:pStyle w:val="m4771600837548782922msonospacing"/>
        <w:numPr>
          <w:ilvl w:val="0"/>
          <w:numId w:val="6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website voor mensen met beperking: Mo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Die website is ontwikkeld door Philadelphia Zorg. Meer info in dit bericht (</w:t>
      </w:r>
      <w:r>
        <w:rPr>
          <w:rFonts w:eastAsia="Times New Roman"/>
        </w:rPr>
        <w:br/>
        <w:t xml:space="preserve">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Mo is te vinden via </w:t>
      </w:r>
      <w:hyperlink r:id="rId18" w:tgtFrame="_blank" w:history="1">
        <w:r>
          <w:rPr>
            <w:rStyle w:val="Hyperlink"/>
            <w:rFonts w:eastAsia="Times New Roman"/>
          </w:rPr>
          <w:t>https://www.mo-online.nl</w:t>
        </w:r>
      </w:hyperlink>
    </w:p>
    <w:p w14:paraId="1DDCB0DE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A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045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75A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40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72F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937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27913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4286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18274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77102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63771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422557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62"/>
    <w:rsid w:val="0019310A"/>
    <w:rsid w:val="006A0062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1F69"/>
  <w15:chartTrackingRefBased/>
  <w15:docId w15:val="{ADAECC05-E0B1-4F12-8BB3-C26A8F69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006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A0062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4771600837548782922msonospacing">
    <w:name w:val="m_4771600837548782922msonospacing"/>
    <w:basedOn w:val="Standaard"/>
    <w:uiPriority w:val="99"/>
    <w:semiHidden/>
    <w:rsid w:val="006A0062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4771600837548782922m212682428232520444msonospacing">
    <w:name w:val="m_4771600837548782922m212682428232520444msonospacing"/>
    <w:basedOn w:val="Standaard"/>
    <w:uiPriority w:val="99"/>
    <w:semiHidden/>
    <w:rsid w:val="006A0062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pgb.nl%2Freactie-voorjaarsnota-2023-maatwerk-pgb-alleen-met-toestemming-budgethouder%2F&amp;data=05%7C01%7C%7C01614fb2c4604319343308db537a58dc%7C84df9e7fe9f640afb435aaaaaaaaaaaa%7C1%7C0%7C638195557166706204%7CUnknown%7CTWFpbGZsb3d8eyJWIjoiMC4wLjAwMDAiLCJQIjoiV2luMzIiLCJBTiI6Ik1haWwiLCJXVCI6Mn0%3D%7C3000%7C%7C%7C&amp;sdata=utskntgO6wcybpCbYEPMkCco9PpbVuiYUT5a1LiIdyU%3D&amp;reserved=0" TargetMode="External"/><Relationship Id="rId13" Type="http://schemas.openxmlformats.org/officeDocument/2006/relationships/hyperlink" Target="https://emea01.safelinks.protection.outlook.com/?url=https%3A%2F%2Fwww.skipr.nl%2Fnieuws%2Fvakbonden-stoppen-overleg-over-aanpassen-loon-gehandicaptenzorg%2F&amp;data=05%7C01%7C%7C01614fb2c4604319343308db537a58dc%7C84df9e7fe9f640afb435aaaaaaaaaaaa%7C1%7C0%7C638195557166706204%7CUnknown%7CTWFpbGZsb3d8eyJWIjoiMC4wLjAwMDAiLCJQIjoiV2luMzIiLCJBTiI6Ik1haWwiLCJXVCI6Mn0%3D%7C3000%7C%7C%7C&amp;sdata=x5xVA1T4LKmHeuW3CxzrGb3GQ%2FZktHL%2B%2BFn06uSthBU%3D&amp;reserved=0" TargetMode="External"/><Relationship Id="rId18" Type="http://schemas.openxmlformats.org/officeDocument/2006/relationships/hyperlink" Target="https://emea01.safelinks.protection.outlook.com/?url=https%3A%2F%2Fwww.mo-online.nl%2F&amp;data=05%7C01%7C%7C01614fb2c4604319343308db537a58dc%7C84df9e7fe9f640afb435aaaaaaaaaaaa%7C1%7C0%7C638195557166706204%7CUnknown%7CTWFpbGZsb3d8eyJWIjoiMC4wLjAwMDAiLCJQIjoiV2luMzIiLCJBTiI6Ik1haWwiLCJXVCI6Mn0%3D%7C3000%7C%7C%7C&amp;sdata=q1Id1ARztSdyEr47Rrq%2BUoILm2rqew%2FdrzkTUVdOEx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pgb.nl%2Fupdate-uitspraak-crvb-pgb-zorgverleners-met-een-arbeidsovereenkomst-mogen-niet-uitgesloten-worden-van-sociale-zekerheid%2F&amp;data=05%7C01%7C%7C01614fb2c4604319343308db537a58dc%7C84df9e7fe9f640afb435aaaaaaaaaaaa%7C1%7C0%7C638195557166549976%7CUnknown%7CTWFpbGZsb3d8eyJWIjoiMC4wLjAwMDAiLCJQIjoiV2luMzIiLCJBTiI6Ik1haWwiLCJXVCI6Mn0%3D%7C3000%7C%7C%7C&amp;sdata=KwgeC9vZTZNCxubNN2NKUkJsorIO%2FKAxCAW3qSxFWwk%3D&amp;reserved=0" TargetMode="External"/><Relationship Id="rId12" Type="http://schemas.openxmlformats.org/officeDocument/2006/relationships/hyperlink" Target="https://emea01.safelinks.protection.outlook.com/?url=https%3A%2F%2Fwww.fnv.nl%2Fnieuwsbericht%2Fsectornieuws%2Fzorg-welzijn%2F2023%2F04%2Fmerendeel-medewerkers-gehandicaptenzorg-wekelijks%23%3A~%3Atext%3DMeer%2520dan%2520de%2520helft%2520van%2Caanrandingen%2520tot%2520su%25C3%25AFcides%2520van%2520cli%25C3%25ABnten.&amp;data=05%7C01%7C%7C01614fb2c4604319343308db537a58dc%7C84df9e7fe9f640afb435aaaaaaaaaaaa%7C1%7C0%7C638195557166706204%7CUnknown%7CTWFpbGZsb3d8eyJWIjoiMC4wLjAwMDAiLCJQIjoiV2luMzIiLCJBTiI6Ik1haWwiLCJXVCI6Mn0%3D%7C3000%7C%7C%7C&amp;sdata=NZ9y3R2peg17WNLwYKXwEYNGBPZ7mfiLGw83oV9a1Mw%3D&amp;reserved=0" TargetMode="External"/><Relationship Id="rId17" Type="http://schemas.openxmlformats.org/officeDocument/2006/relationships/hyperlink" Target="https://emea01.safelinks.protection.outlook.com/?url=https%3A%2F%2Fwww.zorgvisie.nl%2Finnovatie-in-de-ghz-opleggen-werkt-niet-uitleggen-wel%2F%3Futm_medium%3Demail%26utm_source%3D20230509%2Bzorgvisie%2Btech%2Bnieuwsbrief-wekelijks%26utm_campaign%3DNB_Zorgvisie-Tech%26tid%3DTIDP2034658XEEA94E241DDB4CE0BCD274EF9F13AC09YI4&amp;data=05%7C01%7C%7C01614fb2c4604319343308db537a58dc%7C84df9e7fe9f640afb435aaaaaaaaaaaa%7C1%7C0%7C638195557166706204%7CUnknown%7CTWFpbGZsb3d8eyJWIjoiMC4wLjAwMDAiLCJQIjoiV2luMzIiLCJBTiI6Ik1haWwiLCJXVCI6Mn0%3D%7C3000%7C%7C%7C&amp;sdata=opPC4CNNAse1QC6ixwtWq7V9oQuI7rz97N3M2nvXcg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iederin.nl%2Fmanifest-pg-organisaties-aangeboden%2F&amp;data=05%7C01%7C%7C01614fb2c4604319343308db537a58dc%7C84df9e7fe9f640afb435aaaaaaaaaaaa%7C1%7C0%7C638195557166706204%7CUnknown%7CTWFpbGZsb3d8eyJWIjoiMC4wLjAwMDAiLCJQIjoiV2luMzIiLCJBTiI6Ik1haWwiLCJXVCI6Mn0%3D%7C3000%7C%7C%7C&amp;sdata=PP47Z4yR3BD0AlJ%2B4TK38gvO7G6C8SjPy505B9sDa2s%3D&amp;reserve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10%2Fkamerbrief-over-update-energiemaatregelen-langdurige-zorg&amp;data=05%7C01%7C%7C01614fb2c4604319343308db537a58dc%7C84df9e7fe9f640afb435aaaaaaaaaaaa%7C1%7C0%7C638195557166549976%7CUnknown%7CTWFpbGZsb3d8eyJWIjoiMC4wLjAwMDAiLCJQIjoiV2luMzIiLCJBTiI6Ik1haWwiLCJXVCI6Mn0%3D%7C3000%7C%7C%7C&amp;sdata=f0PUu9sVSGxgYZx8MNra33KV%2B8Rwhs3psHuLZZwC6Hg%3D&amp;reserved=0" TargetMode="External"/><Relationship Id="rId11" Type="http://schemas.openxmlformats.org/officeDocument/2006/relationships/hyperlink" Target="https://emea01.safelinks.protection.outlook.com/?url=https%3A%2F%2Fwww.rtlnieuws.nl%2Fonderzoek%2Fartikel%2F5382871%2Fcriminelen-gebruiken-de-zorg-als-dekmantel&amp;data=05%7C01%7C%7C01614fb2c4604319343308db537a58dc%7C84df9e7fe9f640afb435aaaaaaaaaaaa%7C1%7C0%7C638195557166706204%7CUnknown%7CTWFpbGZsb3d8eyJWIjoiMC4wLjAwMDAiLCJQIjoiV2luMzIiLCJBTiI6Ik1haWwiLCJXVCI6Mn0%3D%7C3000%7C%7C%7C&amp;sdata=%2BFgd7nrJ1lsGTVgXUezLMPeF24PWMF3Oq00QH%2FYJGtI%3D&amp;reserved=0" TargetMode="External"/><Relationship Id="rId5" Type="http://schemas.openxmlformats.org/officeDocument/2006/relationships/hyperlink" Target="https://emea01.safelinks.protection.outlook.com/?url=https%3A%2F%2Fwww.vgn.nl%2Fnieuws%2Fvgn-maatregel-minister-over-meerjarig-contracteren-een-pure-bezuinigingsopdracht&amp;data=05%7C01%7C%7C01614fb2c4604319343308db537a58dc%7C84df9e7fe9f640afb435aaaaaaaaaaaa%7C1%7C0%7C638195557166549976%7CUnknown%7CTWFpbGZsb3d8eyJWIjoiMC4wLjAwMDAiLCJQIjoiV2luMzIiLCJBTiI6Ik1haWwiLCJXVCI6Mn0%3D%7C3000%7C%7C%7C&amp;sdata=xtXGgybf3kMRUIPNd0T%2FIwUQadoHr34X7fWWAgTJUCQ%3D&amp;reserved=0" TargetMode="External"/><Relationship Id="rId15" Type="http://schemas.openxmlformats.org/officeDocument/2006/relationships/hyperlink" Target="https://emea01.safelinks.protection.outlook.com/?url=https%3A%2F%2Fwww.skipr.nl%2Fnieuws%2Fkabinetsplan-hoger-eigen-risico-gaat-niet-door%2F&amp;data=05%7C01%7C%7C01614fb2c4604319343308db537a58dc%7C84df9e7fe9f640afb435aaaaaaaaaaaa%7C1%7C0%7C638195557166706204%7CUnknown%7CTWFpbGZsb3d8eyJWIjoiMC4wLjAwMDAiLCJQIjoiV2luMzIiLCJBTiI6Ik1haWwiLCJXVCI6Mn0%3D%7C3000%7C%7C%7C&amp;sdata=yFU3XpmcKH4uLW9M5pjFXfAbJ%2FZmIYAkFzk0IAtAoJg%3D&amp;reserved=0" TargetMode="External"/><Relationship Id="rId10" Type="http://schemas.openxmlformats.org/officeDocument/2006/relationships/hyperlink" Target="https://emea01.safelinks.protection.outlook.com/?url=https%3A%2F%2Fwww.skipr.nl%2Fnieuws%2Fwmo-toezicht-moet-regionaal-georganiseerd-worden%2F&amp;data=05%7C01%7C%7C01614fb2c4604319343308db537a58dc%7C84df9e7fe9f640afb435aaaaaaaaaaaa%7C1%7C0%7C638195557166706204%7CUnknown%7CTWFpbGZsb3d8eyJWIjoiMC4wLjAwMDAiLCJQIjoiV2luMzIiLCJBTiI6Ik1haWwiLCJXVCI6Mn0%3D%7C3000%7C%7C%7C&amp;sdata=N2tMp%2Fsq6qY5qJDzi2sqSZKG5MFxdOMGqy1ptBJLEOE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08%2Fkamerbrief-over-voortgangsbrief-wmo-2015&amp;data=05%7C01%7C%7C01614fb2c4604319343308db537a58dc%7C84df9e7fe9f640afb435aaaaaaaaaaaa%7C1%7C0%7C638195557166706204%7CUnknown%7CTWFpbGZsb3d8eyJWIjoiMC4wLjAwMDAiLCJQIjoiV2luMzIiLCJBTiI6Ik1haWwiLCJXVCI6Mn0%3D%7C3000%7C%7C%7C&amp;sdata=S0F4caSoQKwZn5wmGzeTLRdOd3w8w4SceT60T4b79KA%3D&amp;reserved=0" TargetMode="External"/><Relationship Id="rId14" Type="http://schemas.openxmlformats.org/officeDocument/2006/relationships/hyperlink" Target="https://emea01.safelinks.protection.outlook.com/?url=https%3A%2F%2Fwww.vgn.nl%2Fnieuws%2Fvakbonden-vinden-loonvoorstel-vgn-onvoldoende&amp;data=05%7C01%7C%7C01614fb2c4604319343308db537a58dc%7C84df9e7fe9f640afb435aaaaaaaaaaaa%7C1%7C0%7C638195557166706204%7CUnknown%7CTWFpbGZsb3d8eyJWIjoiMC4wLjAwMDAiLCJQIjoiV2luMzIiLCJBTiI6Ik1haWwiLCJXVCI6Mn0%3D%7C3000%7C%7C%7C&amp;sdata=JulO92%2BWeb55nd0nEKKA9nNx%2FmY%2FXAUuSTIOH8%2B95E4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2023-05-19T19:49:00Z</dcterms:created>
  <dcterms:modified xsi:type="dcterms:W3CDTF">2023-05-19T19:50:00Z</dcterms:modified>
</cp:coreProperties>
</file>