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C2" w:rsidRPr="009064C2" w:rsidRDefault="009064C2" w:rsidP="009064C2">
      <w:pPr>
        <w:spacing w:after="200" w:line="276" w:lineRule="auto"/>
        <w:jc w:val="center"/>
        <w:rPr>
          <w:rFonts w:ascii="Calibri" w:eastAsia="Calibri" w:hAnsi="Calibri"/>
          <w:sz w:val="22"/>
          <w:szCs w:val="22"/>
          <w:lang w:eastAsia="en-US"/>
        </w:rPr>
      </w:pPr>
      <w:r w:rsidRPr="009064C2">
        <w:rPr>
          <w:rFonts w:eastAsia="Calibri" w:cs="Arial"/>
          <w:noProof/>
          <w:color w:val="1F497D"/>
          <w:sz w:val="20"/>
          <w:szCs w:val="20"/>
        </w:rPr>
        <w:drawing>
          <wp:inline distT="0" distB="0" distL="0" distR="0" wp14:anchorId="39BEF0CB" wp14:editId="6D2860E7">
            <wp:extent cx="760730" cy="746125"/>
            <wp:effectExtent l="0" t="0" r="1270" b="0"/>
            <wp:docPr id="1" name="Afbeelding 1" descr="F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746125"/>
                    </a:xfrm>
                    <a:prstGeom prst="rect">
                      <a:avLst/>
                    </a:prstGeom>
                    <a:noFill/>
                    <a:ln>
                      <a:noFill/>
                    </a:ln>
                  </pic:spPr>
                </pic:pic>
              </a:graphicData>
            </a:graphic>
          </wp:inline>
        </w:drawing>
      </w:r>
    </w:p>
    <w:p w:rsidR="009064C2" w:rsidRPr="009064C2" w:rsidRDefault="009064C2" w:rsidP="009064C2">
      <w:pPr>
        <w:keepNext/>
        <w:jc w:val="center"/>
        <w:outlineLvl w:val="1"/>
        <w:rPr>
          <w:rFonts w:ascii="Tahoma" w:hAnsi="Tahoma" w:cs="Tahoma"/>
          <w:b/>
          <w:bCs/>
          <w:sz w:val="28"/>
          <w:szCs w:val="28"/>
        </w:rPr>
      </w:pPr>
      <w:r w:rsidRPr="009064C2">
        <w:rPr>
          <w:rFonts w:ascii="Tahoma" w:hAnsi="Tahoma" w:cs="Tahoma"/>
          <w:b/>
          <w:bCs/>
          <w:sz w:val="28"/>
          <w:szCs w:val="28"/>
        </w:rPr>
        <w:t>Platform VG Haaglanden</w:t>
      </w:r>
    </w:p>
    <w:p w:rsidR="009064C2" w:rsidRPr="009064C2" w:rsidRDefault="009064C2" w:rsidP="009064C2">
      <w:pPr>
        <w:keepNext/>
        <w:jc w:val="center"/>
        <w:outlineLvl w:val="1"/>
        <w:rPr>
          <w:rFonts w:ascii="Tahoma" w:hAnsi="Tahoma" w:cs="Tahoma"/>
          <w:b/>
          <w:bCs/>
          <w:sz w:val="16"/>
          <w:szCs w:val="16"/>
        </w:rPr>
      </w:pPr>
      <w:r w:rsidRPr="009064C2">
        <w:rPr>
          <w:rFonts w:ascii="Tahoma" w:hAnsi="Tahoma" w:cs="Tahoma"/>
          <w:i/>
          <w:iCs/>
          <w:sz w:val="16"/>
          <w:szCs w:val="16"/>
        </w:rPr>
        <w:t>lokale en regionale belangenbehartiging</w:t>
      </w:r>
      <w:r w:rsidRPr="009064C2">
        <w:rPr>
          <w:rFonts w:ascii="Tahoma" w:hAnsi="Tahoma" w:cs="Tahoma"/>
          <w:i/>
          <w:iCs/>
          <w:sz w:val="16"/>
          <w:szCs w:val="16"/>
        </w:rPr>
        <w:br/>
        <w:t>voor mensen met een verstandelijke</w:t>
      </w:r>
    </w:p>
    <w:p w:rsidR="009064C2" w:rsidRPr="009064C2" w:rsidRDefault="009064C2" w:rsidP="009064C2">
      <w:pPr>
        <w:jc w:val="center"/>
        <w:rPr>
          <w:rFonts w:ascii="Tahoma" w:eastAsia="Calibri" w:hAnsi="Tahoma" w:cs="Tahoma"/>
          <w:i/>
          <w:iCs/>
          <w:sz w:val="16"/>
          <w:szCs w:val="16"/>
        </w:rPr>
      </w:pPr>
      <w:r w:rsidRPr="009064C2">
        <w:rPr>
          <w:rFonts w:ascii="Tahoma" w:eastAsia="Calibri" w:hAnsi="Tahoma" w:cs="Tahoma"/>
          <w:i/>
          <w:iCs/>
          <w:sz w:val="16"/>
          <w:szCs w:val="16"/>
        </w:rPr>
        <w:t>beperking en hun verwanten.</w:t>
      </w:r>
    </w:p>
    <w:p w:rsidR="009064C2" w:rsidRDefault="009064C2" w:rsidP="002B70A3">
      <w:pPr>
        <w:pStyle w:val="Geenafstand"/>
        <w:rPr>
          <w:rFonts w:ascii="Tahoma" w:hAnsi="Tahoma" w:cs="Tahoma"/>
          <w:b/>
          <w:sz w:val="28"/>
          <w:szCs w:val="28"/>
        </w:rPr>
      </w:pPr>
    </w:p>
    <w:p w:rsidR="009064C2" w:rsidRDefault="009064C2" w:rsidP="002B70A3">
      <w:pPr>
        <w:pStyle w:val="Geenafstand"/>
        <w:rPr>
          <w:rFonts w:ascii="Tahoma" w:hAnsi="Tahoma" w:cs="Tahoma"/>
          <w:b/>
          <w:sz w:val="28"/>
          <w:szCs w:val="28"/>
        </w:rPr>
      </w:pPr>
    </w:p>
    <w:p w:rsidR="009064C2" w:rsidRDefault="009064C2" w:rsidP="002B70A3">
      <w:pPr>
        <w:pStyle w:val="Geenafstand"/>
        <w:rPr>
          <w:rFonts w:ascii="Tahoma" w:hAnsi="Tahoma" w:cs="Tahoma"/>
          <w:b/>
          <w:sz w:val="28"/>
          <w:szCs w:val="28"/>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p>
    <w:p w:rsidR="009064C2" w:rsidRDefault="009064C2" w:rsidP="002B70A3">
      <w:pPr>
        <w:pStyle w:val="Geenafstand"/>
        <w:rPr>
          <w:rFonts w:ascii="Tahoma" w:hAnsi="Tahoma" w:cs="Tahoma"/>
          <w:b/>
          <w:sz w:val="28"/>
          <w:szCs w:val="28"/>
        </w:rPr>
      </w:pPr>
    </w:p>
    <w:p w:rsidR="009064C2" w:rsidRDefault="009064C2" w:rsidP="002B70A3">
      <w:pPr>
        <w:pStyle w:val="Geenafstand"/>
        <w:rPr>
          <w:rFonts w:ascii="Tahoma" w:hAnsi="Tahoma" w:cs="Tahoma"/>
          <w:b/>
          <w:sz w:val="28"/>
          <w:szCs w:val="28"/>
        </w:rPr>
      </w:pPr>
    </w:p>
    <w:p w:rsidR="00BB6966" w:rsidRPr="008D7370" w:rsidRDefault="00BB6966" w:rsidP="002B70A3">
      <w:pPr>
        <w:pStyle w:val="Geenafstand"/>
        <w:rPr>
          <w:rFonts w:ascii="Tahoma" w:hAnsi="Tahoma" w:cs="Tahoma"/>
          <w:b/>
          <w:sz w:val="28"/>
          <w:szCs w:val="28"/>
        </w:rPr>
      </w:pPr>
      <w:r w:rsidRPr="008D7370">
        <w:rPr>
          <w:rFonts w:ascii="Tahoma" w:hAnsi="Tahoma" w:cs="Tahoma"/>
          <w:b/>
          <w:sz w:val="28"/>
          <w:szCs w:val="28"/>
        </w:rPr>
        <w:t>De Participatiewet</w:t>
      </w:r>
    </w:p>
    <w:p w:rsidR="00BB6966" w:rsidRPr="006117C1" w:rsidRDefault="00BB6966" w:rsidP="002B70A3">
      <w:pPr>
        <w:pStyle w:val="Geenafstand"/>
        <w:rPr>
          <w:rFonts w:ascii="Tahoma" w:hAnsi="Tahoma" w:cs="Tahoma"/>
          <w:sz w:val="24"/>
        </w:rPr>
      </w:pPr>
    </w:p>
    <w:p w:rsidR="00BB6966" w:rsidRPr="006117C1" w:rsidRDefault="00BB6966" w:rsidP="002B70A3">
      <w:pPr>
        <w:pStyle w:val="Geenafstand"/>
        <w:rPr>
          <w:rFonts w:ascii="Tahoma" w:hAnsi="Tahoma" w:cs="Tahoma"/>
          <w:sz w:val="20"/>
          <w:szCs w:val="20"/>
        </w:rPr>
      </w:pPr>
    </w:p>
    <w:p w:rsidR="002B70A3" w:rsidRPr="006117C1" w:rsidRDefault="00205DE7" w:rsidP="002B70A3">
      <w:pPr>
        <w:pStyle w:val="Geenafstand"/>
        <w:rPr>
          <w:rFonts w:ascii="Tahoma" w:hAnsi="Tahoma" w:cs="Tahoma"/>
          <w:sz w:val="20"/>
          <w:szCs w:val="20"/>
        </w:rPr>
      </w:pPr>
      <w:r w:rsidRPr="006117C1">
        <w:rPr>
          <w:rFonts w:ascii="Tahoma" w:hAnsi="Tahoma" w:cs="Tahoma"/>
          <w:sz w:val="20"/>
          <w:szCs w:val="20"/>
        </w:rPr>
        <w:t xml:space="preserve">Per </w:t>
      </w:r>
      <w:r w:rsidR="002B70A3" w:rsidRPr="006117C1">
        <w:rPr>
          <w:rFonts w:ascii="Tahoma" w:hAnsi="Tahoma" w:cs="Tahoma"/>
          <w:sz w:val="20"/>
          <w:szCs w:val="20"/>
        </w:rPr>
        <w:t xml:space="preserve">1 januari 2015 </w:t>
      </w:r>
      <w:r w:rsidRPr="006117C1">
        <w:rPr>
          <w:rFonts w:ascii="Tahoma" w:hAnsi="Tahoma" w:cs="Tahoma"/>
          <w:sz w:val="20"/>
          <w:szCs w:val="20"/>
        </w:rPr>
        <w:t xml:space="preserve">zijn </w:t>
      </w:r>
      <w:r w:rsidR="002B70A3" w:rsidRPr="006117C1">
        <w:rPr>
          <w:rFonts w:ascii="Tahoma" w:hAnsi="Tahoma" w:cs="Tahoma"/>
          <w:sz w:val="20"/>
          <w:szCs w:val="20"/>
        </w:rPr>
        <w:t xml:space="preserve">drie wetten: de Wet werk- en arbeidsondersteuning jonggehandicapten (Wajong), de Wet werk en bijstand (Wwb) </w:t>
      </w:r>
      <w:r w:rsidR="00EF21C3" w:rsidRPr="006117C1">
        <w:rPr>
          <w:rFonts w:ascii="Tahoma" w:hAnsi="Tahoma" w:cs="Tahoma"/>
          <w:sz w:val="20"/>
          <w:szCs w:val="20"/>
        </w:rPr>
        <w:t>en de</w:t>
      </w:r>
      <w:r w:rsidR="002B70A3" w:rsidRPr="006117C1">
        <w:rPr>
          <w:rFonts w:ascii="Tahoma" w:hAnsi="Tahoma" w:cs="Tahoma"/>
          <w:sz w:val="20"/>
          <w:szCs w:val="20"/>
        </w:rPr>
        <w:t xml:space="preserve"> Wet</w:t>
      </w:r>
      <w:r w:rsidRPr="006117C1">
        <w:rPr>
          <w:rFonts w:ascii="Tahoma" w:hAnsi="Tahoma" w:cs="Tahoma"/>
          <w:sz w:val="20"/>
          <w:szCs w:val="20"/>
        </w:rPr>
        <w:t xml:space="preserve"> sociale werkvoorziening (Wsw)</w:t>
      </w:r>
    </w:p>
    <w:p w:rsidR="002B70A3" w:rsidRPr="006117C1" w:rsidRDefault="002B70A3" w:rsidP="002B70A3">
      <w:pPr>
        <w:pStyle w:val="Geenafstand"/>
        <w:rPr>
          <w:rFonts w:ascii="Tahoma" w:hAnsi="Tahoma" w:cs="Tahoma"/>
          <w:sz w:val="20"/>
          <w:szCs w:val="20"/>
        </w:rPr>
      </w:pPr>
      <w:r w:rsidRPr="006117C1">
        <w:rPr>
          <w:rFonts w:ascii="Tahoma" w:hAnsi="Tahoma" w:cs="Tahoma"/>
          <w:sz w:val="20"/>
          <w:szCs w:val="20"/>
        </w:rPr>
        <w:t>samengevoegd tot één wet: de Participatiewet. De gemeente</w:t>
      </w:r>
      <w:r w:rsidR="00205DE7" w:rsidRPr="006117C1">
        <w:rPr>
          <w:rFonts w:ascii="Tahoma" w:hAnsi="Tahoma" w:cs="Tahoma"/>
          <w:sz w:val="20"/>
          <w:szCs w:val="20"/>
        </w:rPr>
        <w:t>n zijn de uitvoerders van deze wet.</w:t>
      </w:r>
    </w:p>
    <w:p w:rsidR="002B70A3" w:rsidRPr="006117C1" w:rsidRDefault="002B70A3" w:rsidP="002B70A3">
      <w:pPr>
        <w:pStyle w:val="Geenafstand"/>
        <w:rPr>
          <w:rFonts w:ascii="Tahoma" w:hAnsi="Tahoma" w:cs="Tahoma"/>
          <w:sz w:val="20"/>
          <w:szCs w:val="20"/>
        </w:rPr>
      </w:pPr>
      <w:r w:rsidRPr="006117C1">
        <w:rPr>
          <w:rFonts w:ascii="Tahoma" w:hAnsi="Tahoma" w:cs="Tahoma"/>
          <w:sz w:val="20"/>
          <w:szCs w:val="20"/>
        </w:rPr>
        <w:t xml:space="preserve">Het motto van de Participatiewet is: </w:t>
      </w:r>
      <w:r w:rsidRPr="006117C1">
        <w:rPr>
          <w:rFonts w:ascii="Tahoma" w:hAnsi="Tahoma" w:cs="Tahoma"/>
          <w:i/>
          <w:sz w:val="20"/>
          <w:szCs w:val="20"/>
        </w:rPr>
        <w:t>Iedereen die een bijdrage kan leveren aan het arbeidsproces moet dat ook (kunnen) doen</w:t>
      </w:r>
      <w:r w:rsidRPr="006117C1">
        <w:rPr>
          <w:rFonts w:ascii="Tahoma" w:hAnsi="Tahoma" w:cs="Tahoma"/>
          <w:sz w:val="20"/>
          <w:szCs w:val="20"/>
        </w:rPr>
        <w:t xml:space="preserve">. </w:t>
      </w:r>
    </w:p>
    <w:p w:rsidR="002B70A3" w:rsidRDefault="002B70A3" w:rsidP="001431BE">
      <w:pPr>
        <w:rPr>
          <w:rFonts w:ascii="Tahoma" w:hAnsi="Tahoma" w:cs="Tahoma"/>
          <w:sz w:val="20"/>
          <w:szCs w:val="20"/>
        </w:rPr>
      </w:pPr>
    </w:p>
    <w:p w:rsidR="008D7370" w:rsidRPr="006117C1" w:rsidRDefault="008D7370" w:rsidP="001431BE">
      <w:pPr>
        <w:rPr>
          <w:rFonts w:ascii="Tahoma" w:hAnsi="Tahoma" w:cs="Tahoma"/>
          <w:sz w:val="20"/>
          <w:szCs w:val="20"/>
        </w:rPr>
      </w:pPr>
    </w:p>
    <w:p w:rsidR="002B70A3" w:rsidRPr="008D7370" w:rsidRDefault="002B70A3" w:rsidP="002B70A3">
      <w:pPr>
        <w:pStyle w:val="Default"/>
        <w:rPr>
          <w:rFonts w:ascii="Tahoma" w:hAnsi="Tahoma" w:cs="Tahoma"/>
          <w:b/>
        </w:rPr>
      </w:pPr>
      <w:r w:rsidRPr="008D7370">
        <w:rPr>
          <w:rFonts w:ascii="Tahoma" w:hAnsi="Tahoma" w:cs="Tahoma"/>
          <w:b/>
          <w:bCs/>
        </w:rPr>
        <w:t>Wat</w:t>
      </w:r>
      <w:r w:rsidR="00205DE7" w:rsidRPr="008D7370">
        <w:rPr>
          <w:rFonts w:ascii="Tahoma" w:hAnsi="Tahoma" w:cs="Tahoma"/>
          <w:b/>
          <w:bCs/>
        </w:rPr>
        <w:t xml:space="preserve"> is er veranderd</w:t>
      </w:r>
      <w:r w:rsidRPr="008D7370">
        <w:rPr>
          <w:rFonts w:ascii="Tahoma" w:hAnsi="Tahoma" w:cs="Tahoma"/>
          <w:b/>
          <w:bCs/>
        </w:rPr>
        <w:t xml:space="preserve">? </w:t>
      </w:r>
    </w:p>
    <w:p w:rsidR="002B70A3" w:rsidRPr="006117C1" w:rsidRDefault="002B70A3" w:rsidP="002B70A3">
      <w:pPr>
        <w:pStyle w:val="Default"/>
        <w:rPr>
          <w:rFonts w:ascii="Tahoma" w:hAnsi="Tahoma" w:cs="Tahoma"/>
          <w:b/>
          <w:bCs/>
          <w:sz w:val="20"/>
          <w:szCs w:val="20"/>
        </w:rPr>
      </w:pPr>
    </w:p>
    <w:p w:rsidR="002B70A3" w:rsidRPr="006117C1" w:rsidRDefault="002B70A3" w:rsidP="002B70A3">
      <w:pPr>
        <w:pStyle w:val="Default"/>
        <w:numPr>
          <w:ilvl w:val="0"/>
          <w:numId w:val="2"/>
        </w:numPr>
        <w:rPr>
          <w:rFonts w:ascii="Tahoma" w:hAnsi="Tahoma" w:cs="Tahoma"/>
          <w:sz w:val="20"/>
          <w:szCs w:val="20"/>
        </w:rPr>
      </w:pPr>
      <w:r w:rsidRPr="006117C1">
        <w:rPr>
          <w:rFonts w:ascii="Tahoma" w:hAnsi="Tahoma" w:cs="Tahoma"/>
          <w:b/>
          <w:bCs/>
          <w:sz w:val="20"/>
          <w:szCs w:val="20"/>
        </w:rPr>
        <w:t xml:space="preserve">Wajong vanaf 2015 </w:t>
      </w:r>
    </w:p>
    <w:p w:rsidR="002B70A3" w:rsidRPr="006117C1" w:rsidRDefault="002B70A3" w:rsidP="00205DE7">
      <w:pPr>
        <w:pStyle w:val="Default"/>
        <w:rPr>
          <w:rFonts w:ascii="Tahoma" w:hAnsi="Tahoma" w:cs="Tahoma"/>
          <w:i/>
          <w:sz w:val="20"/>
          <w:szCs w:val="20"/>
        </w:rPr>
      </w:pPr>
      <w:r w:rsidRPr="006117C1">
        <w:rPr>
          <w:rFonts w:ascii="Tahoma" w:hAnsi="Tahoma" w:cs="Tahoma"/>
          <w:sz w:val="20"/>
          <w:szCs w:val="20"/>
        </w:rPr>
        <w:t>De Wajong blijft bestaan</w:t>
      </w:r>
      <w:r w:rsidR="00205DE7" w:rsidRPr="006117C1">
        <w:rPr>
          <w:rFonts w:ascii="Tahoma" w:hAnsi="Tahoma" w:cs="Tahoma"/>
          <w:sz w:val="20"/>
          <w:szCs w:val="20"/>
        </w:rPr>
        <w:t xml:space="preserve">, maar dan alleen voor mensen die echt geen arbeidsvermogen hebben. </w:t>
      </w:r>
    </w:p>
    <w:p w:rsidR="002B70A3" w:rsidRPr="006117C1" w:rsidRDefault="002B70A3" w:rsidP="002B70A3">
      <w:pPr>
        <w:pStyle w:val="Default"/>
        <w:rPr>
          <w:rFonts w:ascii="Tahoma" w:hAnsi="Tahoma" w:cs="Tahoma"/>
          <w:i/>
          <w:iCs/>
          <w:sz w:val="20"/>
          <w:szCs w:val="20"/>
        </w:rPr>
      </w:pPr>
    </w:p>
    <w:p w:rsidR="002B70A3" w:rsidRPr="006117C1" w:rsidRDefault="002B70A3" w:rsidP="002B70A3">
      <w:pPr>
        <w:pStyle w:val="Default"/>
        <w:rPr>
          <w:rFonts w:ascii="Tahoma" w:hAnsi="Tahoma" w:cs="Tahoma"/>
          <w:sz w:val="20"/>
          <w:szCs w:val="20"/>
          <w:u w:val="single"/>
        </w:rPr>
      </w:pPr>
      <w:r w:rsidRPr="006117C1">
        <w:rPr>
          <w:rFonts w:ascii="Tahoma" w:hAnsi="Tahoma" w:cs="Tahoma"/>
          <w:iCs/>
          <w:sz w:val="20"/>
          <w:szCs w:val="20"/>
          <w:u w:val="single"/>
        </w:rPr>
        <w:t xml:space="preserve">Nieuwe aanvragen </w:t>
      </w:r>
    </w:p>
    <w:p w:rsidR="002B70A3" w:rsidRPr="006117C1" w:rsidRDefault="00EF21C3" w:rsidP="002B70A3">
      <w:pPr>
        <w:pStyle w:val="Default"/>
        <w:rPr>
          <w:rFonts w:ascii="Tahoma" w:hAnsi="Tahoma" w:cs="Tahoma"/>
          <w:sz w:val="20"/>
          <w:szCs w:val="20"/>
        </w:rPr>
      </w:pPr>
      <w:r w:rsidRPr="006117C1">
        <w:rPr>
          <w:rFonts w:ascii="Tahoma" w:hAnsi="Tahoma" w:cs="Tahoma"/>
          <w:sz w:val="20"/>
          <w:szCs w:val="20"/>
        </w:rPr>
        <w:t>Iemand kan</w:t>
      </w:r>
      <w:r w:rsidR="008F4E4A" w:rsidRPr="006117C1">
        <w:rPr>
          <w:rFonts w:ascii="Tahoma" w:hAnsi="Tahoma" w:cs="Tahoma"/>
          <w:sz w:val="20"/>
          <w:szCs w:val="20"/>
        </w:rPr>
        <w:t xml:space="preserve"> </w:t>
      </w:r>
      <w:r w:rsidR="002B70A3" w:rsidRPr="006117C1">
        <w:rPr>
          <w:rFonts w:ascii="Tahoma" w:hAnsi="Tahoma" w:cs="Tahoma"/>
          <w:sz w:val="20"/>
          <w:szCs w:val="20"/>
        </w:rPr>
        <w:t>alleen nog een Wajong</w:t>
      </w:r>
      <w:r w:rsidR="004203F6" w:rsidRPr="006117C1">
        <w:rPr>
          <w:rFonts w:ascii="Tahoma" w:hAnsi="Tahoma" w:cs="Tahoma"/>
          <w:sz w:val="20"/>
          <w:szCs w:val="20"/>
        </w:rPr>
        <w:t>-</w:t>
      </w:r>
      <w:r w:rsidR="008F4E4A" w:rsidRPr="006117C1">
        <w:rPr>
          <w:rFonts w:ascii="Tahoma" w:hAnsi="Tahoma" w:cs="Tahoma"/>
          <w:sz w:val="20"/>
          <w:szCs w:val="20"/>
        </w:rPr>
        <w:t>uitkering krijgen als hij</w:t>
      </w:r>
      <w:r w:rsidR="002B70A3" w:rsidRPr="006117C1">
        <w:rPr>
          <w:rFonts w:ascii="Tahoma" w:hAnsi="Tahoma" w:cs="Tahoma"/>
          <w:sz w:val="20"/>
          <w:szCs w:val="20"/>
        </w:rPr>
        <w:t xml:space="preserve"> </w:t>
      </w:r>
      <w:r w:rsidR="005461AE">
        <w:rPr>
          <w:rFonts w:ascii="Tahoma" w:hAnsi="Tahoma" w:cs="Tahoma"/>
          <w:sz w:val="20"/>
          <w:szCs w:val="20"/>
        </w:rPr>
        <w:t>niet over arbeidsvermogen beschikt</w:t>
      </w:r>
      <w:r w:rsidR="008F4E4A" w:rsidRPr="006117C1">
        <w:rPr>
          <w:rFonts w:ascii="Tahoma" w:hAnsi="Tahoma" w:cs="Tahoma"/>
          <w:sz w:val="20"/>
          <w:szCs w:val="20"/>
        </w:rPr>
        <w:t>.</w:t>
      </w:r>
      <w:r w:rsidR="005461AE">
        <w:rPr>
          <w:rFonts w:ascii="Tahoma" w:hAnsi="Tahoma" w:cs="Tahoma"/>
          <w:sz w:val="20"/>
          <w:szCs w:val="20"/>
        </w:rPr>
        <w:t xml:space="preserve"> </w:t>
      </w:r>
      <w:r w:rsidR="002B70A3" w:rsidRPr="006117C1">
        <w:rPr>
          <w:rFonts w:ascii="Tahoma" w:hAnsi="Tahoma" w:cs="Tahoma"/>
          <w:sz w:val="20"/>
          <w:szCs w:val="20"/>
        </w:rPr>
        <w:t>(</w:t>
      </w:r>
      <w:r w:rsidR="008F4E4A" w:rsidRPr="006117C1">
        <w:rPr>
          <w:rFonts w:ascii="Tahoma" w:hAnsi="Tahoma" w:cs="Tahoma"/>
          <w:sz w:val="20"/>
          <w:szCs w:val="20"/>
        </w:rPr>
        <w:t xml:space="preserve">Dat wil in de praktijk zeggen: voor </w:t>
      </w:r>
      <w:r w:rsidR="002B70A3" w:rsidRPr="006117C1">
        <w:rPr>
          <w:rFonts w:ascii="Tahoma" w:hAnsi="Tahoma" w:cs="Tahoma"/>
          <w:sz w:val="20"/>
          <w:szCs w:val="20"/>
        </w:rPr>
        <w:t>80</w:t>
      </w:r>
      <w:r w:rsidR="008F4E4A" w:rsidRPr="006117C1">
        <w:rPr>
          <w:rFonts w:ascii="Tahoma" w:hAnsi="Tahoma" w:cs="Tahoma"/>
          <w:sz w:val="20"/>
          <w:szCs w:val="20"/>
        </w:rPr>
        <w:t>%</w:t>
      </w:r>
      <w:r w:rsidR="002B70A3" w:rsidRPr="006117C1">
        <w:rPr>
          <w:rFonts w:ascii="Tahoma" w:hAnsi="Tahoma" w:cs="Tahoma"/>
          <w:sz w:val="20"/>
          <w:szCs w:val="20"/>
        </w:rPr>
        <w:t xml:space="preserve"> tot 100</w:t>
      </w:r>
      <w:r w:rsidR="008F4E4A" w:rsidRPr="006117C1">
        <w:rPr>
          <w:rFonts w:ascii="Tahoma" w:hAnsi="Tahoma" w:cs="Tahoma"/>
          <w:sz w:val="20"/>
          <w:szCs w:val="20"/>
        </w:rPr>
        <w:t>%</w:t>
      </w:r>
      <w:r w:rsidR="005461AE">
        <w:rPr>
          <w:rFonts w:ascii="Tahoma" w:hAnsi="Tahoma" w:cs="Tahoma"/>
          <w:sz w:val="20"/>
          <w:szCs w:val="20"/>
        </w:rPr>
        <w:t xml:space="preserve"> geen arbeidsvermogen</w:t>
      </w:r>
      <w:r w:rsidR="002B70A3" w:rsidRPr="006117C1">
        <w:rPr>
          <w:rFonts w:ascii="Tahoma" w:hAnsi="Tahoma" w:cs="Tahoma"/>
          <w:sz w:val="20"/>
          <w:szCs w:val="20"/>
        </w:rPr>
        <w:t>.</w:t>
      </w:r>
      <w:r w:rsidR="005461AE">
        <w:rPr>
          <w:rFonts w:ascii="Tahoma" w:hAnsi="Tahoma" w:cs="Tahoma"/>
          <w:sz w:val="20"/>
          <w:szCs w:val="20"/>
        </w:rPr>
        <w:t>)</w:t>
      </w:r>
      <w:r w:rsidR="002B70A3" w:rsidRPr="006117C1">
        <w:rPr>
          <w:rFonts w:ascii="Tahoma" w:hAnsi="Tahoma" w:cs="Tahoma"/>
          <w:sz w:val="20"/>
          <w:szCs w:val="20"/>
        </w:rPr>
        <w:t xml:space="preserve"> </w:t>
      </w:r>
    </w:p>
    <w:p w:rsidR="002B70A3" w:rsidRPr="006117C1" w:rsidRDefault="008F4E4A" w:rsidP="002B70A3">
      <w:pPr>
        <w:pStyle w:val="Default"/>
        <w:rPr>
          <w:rFonts w:ascii="Tahoma" w:hAnsi="Tahoma" w:cs="Tahoma"/>
          <w:sz w:val="20"/>
          <w:szCs w:val="20"/>
        </w:rPr>
      </w:pPr>
      <w:r w:rsidRPr="006117C1">
        <w:rPr>
          <w:rFonts w:ascii="Tahoma" w:hAnsi="Tahoma" w:cs="Tahoma"/>
          <w:sz w:val="20"/>
          <w:szCs w:val="20"/>
        </w:rPr>
        <w:t xml:space="preserve">Hij </w:t>
      </w:r>
      <w:r w:rsidR="002B70A3" w:rsidRPr="006117C1">
        <w:rPr>
          <w:rFonts w:ascii="Tahoma" w:hAnsi="Tahoma" w:cs="Tahoma"/>
          <w:sz w:val="20"/>
          <w:szCs w:val="20"/>
        </w:rPr>
        <w:t>krijgt dan een uitkering van 75</w:t>
      </w:r>
      <w:r w:rsidR="0098127A" w:rsidRPr="006117C1">
        <w:rPr>
          <w:rFonts w:ascii="Tahoma" w:hAnsi="Tahoma" w:cs="Tahoma"/>
          <w:sz w:val="20"/>
          <w:szCs w:val="20"/>
        </w:rPr>
        <w:t>%</w:t>
      </w:r>
      <w:r w:rsidR="002B70A3" w:rsidRPr="006117C1">
        <w:rPr>
          <w:rFonts w:ascii="Tahoma" w:hAnsi="Tahoma" w:cs="Tahoma"/>
          <w:sz w:val="20"/>
          <w:szCs w:val="20"/>
        </w:rPr>
        <w:t xml:space="preserve"> van het wettelijk minimumloon. </w:t>
      </w:r>
    </w:p>
    <w:p w:rsidR="00BB6966" w:rsidRPr="006117C1" w:rsidRDefault="00BB6966" w:rsidP="002B70A3">
      <w:pPr>
        <w:pStyle w:val="Default"/>
        <w:rPr>
          <w:rFonts w:ascii="Tahoma" w:hAnsi="Tahoma" w:cs="Tahoma"/>
          <w:sz w:val="20"/>
          <w:szCs w:val="20"/>
        </w:rPr>
      </w:pPr>
    </w:p>
    <w:p w:rsidR="00836F66" w:rsidRPr="006117C1" w:rsidRDefault="004203F6" w:rsidP="002B70A3">
      <w:pPr>
        <w:pStyle w:val="Default"/>
        <w:rPr>
          <w:rFonts w:ascii="Tahoma" w:hAnsi="Tahoma" w:cs="Tahoma"/>
          <w:sz w:val="20"/>
          <w:szCs w:val="20"/>
        </w:rPr>
      </w:pPr>
      <w:r w:rsidRPr="006117C1">
        <w:rPr>
          <w:rFonts w:ascii="Tahoma" w:hAnsi="Tahoma" w:cs="Tahoma"/>
          <w:sz w:val="20"/>
          <w:szCs w:val="20"/>
        </w:rPr>
        <w:t>Nieuwe aanvragers die wel arbeidsvermogen blijken te hebbe</w:t>
      </w:r>
      <w:r w:rsidR="00BB6966" w:rsidRPr="006117C1">
        <w:rPr>
          <w:rFonts w:ascii="Tahoma" w:hAnsi="Tahoma" w:cs="Tahoma"/>
          <w:sz w:val="20"/>
          <w:szCs w:val="20"/>
        </w:rPr>
        <w:t>n,</w:t>
      </w:r>
      <w:r w:rsidRPr="006117C1">
        <w:rPr>
          <w:rFonts w:ascii="Tahoma" w:hAnsi="Tahoma" w:cs="Tahoma"/>
          <w:sz w:val="20"/>
          <w:szCs w:val="20"/>
        </w:rPr>
        <w:t xml:space="preserve"> komen niet voor een Wajong-uitkering in aanmerking en kunnen een beroep doen op </w:t>
      </w:r>
      <w:r w:rsidR="001D7963" w:rsidRPr="006117C1">
        <w:rPr>
          <w:rFonts w:ascii="Tahoma" w:hAnsi="Tahoma" w:cs="Tahoma"/>
          <w:sz w:val="20"/>
          <w:szCs w:val="20"/>
        </w:rPr>
        <w:t>de gemeente voor de toeleiding naar werk.</w:t>
      </w:r>
    </w:p>
    <w:p w:rsidR="002B70A3" w:rsidRPr="006117C1" w:rsidRDefault="00836F66" w:rsidP="002B70A3">
      <w:pPr>
        <w:pStyle w:val="Default"/>
        <w:rPr>
          <w:rFonts w:ascii="Tahoma" w:hAnsi="Tahoma" w:cs="Tahoma"/>
          <w:sz w:val="20"/>
          <w:szCs w:val="20"/>
        </w:rPr>
      </w:pPr>
      <w:r w:rsidRPr="006117C1">
        <w:rPr>
          <w:rFonts w:ascii="Tahoma" w:hAnsi="Tahoma" w:cs="Tahoma"/>
          <w:sz w:val="20"/>
          <w:szCs w:val="20"/>
        </w:rPr>
        <w:t xml:space="preserve">De </w:t>
      </w:r>
      <w:r w:rsidR="00EF21C3" w:rsidRPr="006117C1">
        <w:rPr>
          <w:rFonts w:ascii="Tahoma" w:hAnsi="Tahoma" w:cs="Tahoma"/>
          <w:sz w:val="20"/>
          <w:szCs w:val="20"/>
        </w:rPr>
        <w:t>gemeente kan</w:t>
      </w:r>
      <w:r w:rsidR="003B5AFA" w:rsidRPr="006117C1">
        <w:rPr>
          <w:rFonts w:ascii="Tahoma" w:hAnsi="Tahoma" w:cs="Tahoma"/>
          <w:sz w:val="20"/>
          <w:szCs w:val="20"/>
        </w:rPr>
        <w:t xml:space="preserve"> zorgen voor een jobcoach, aanpassingen op de werkplek of scholing</w:t>
      </w:r>
      <w:r w:rsidR="00205DE7" w:rsidRPr="006117C1">
        <w:rPr>
          <w:rFonts w:ascii="Tahoma" w:hAnsi="Tahoma" w:cs="Tahoma"/>
          <w:sz w:val="20"/>
          <w:szCs w:val="20"/>
        </w:rPr>
        <w:t>.</w:t>
      </w:r>
    </w:p>
    <w:p w:rsidR="00BB6966" w:rsidRPr="006117C1" w:rsidRDefault="00BB6966" w:rsidP="002B70A3">
      <w:pPr>
        <w:pStyle w:val="Default"/>
        <w:rPr>
          <w:rFonts w:ascii="Tahoma" w:hAnsi="Tahoma" w:cs="Tahoma"/>
          <w:sz w:val="20"/>
          <w:szCs w:val="20"/>
        </w:rPr>
      </w:pPr>
    </w:p>
    <w:p w:rsidR="002B70A3" w:rsidRPr="006117C1" w:rsidRDefault="002B70A3" w:rsidP="002B70A3">
      <w:pPr>
        <w:pStyle w:val="Default"/>
        <w:rPr>
          <w:rFonts w:ascii="Tahoma" w:hAnsi="Tahoma" w:cs="Tahoma"/>
          <w:sz w:val="20"/>
          <w:szCs w:val="20"/>
          <w:u w:val="single"/>
        </w:rPr>
      </w:pPr>
      <w:r w:rsidRPr="006117C1">
        <w:rPr>
          <w:rFonts w:ascii="Tahoma" w:hAnsi="Tahoma" w:cs="Tahoma"/>
          <w:iCs/>
          <w:sz w:val="20"/>
          <w:szCs w:val="20"/>
          <w:u w:val="single"/>
        </w:rPr>
        <w:t>Her</w:t>
      </w:r>
      <w:r w:rsidR="005461AE">
        <w:rPr>
          <w:rFonts w:ascii="Tahoma" w:hAnsi="Tahoma" w:cs="Tahoma"/>
          <w:iCs/>
          <w:sz w:val="20"/>
          <w:szCs w:val="20"/>
          <w:u w:val="single"/>
        </w:rPr>
        <w:t>beoordelen</w:t>
      </w:r>
      <w:r w:rsidRPr="006117C1">
        <w:rPr>
          <w:rFonts w:ascii="Tahoma" w:hAnsi="Tahoma" w:cs="Tahoma"/>
          <w:iCs/>
          <w:sz w:val="20"/>
          <w:szCs w:val="20"/>
          <w:u w:val="single"/>
        </w:rPr>
        <w:t xml:space="preserve"> </w:t>
      </w:r>
    </w:p>
    <w:p w:rsidR="002B70A3" w:rsidRPr="006117C1" w:rsidRDefault="00337626" w:rsidP="002B70A3">
      <w:pPr>
        <w:pStyle w:val="Default"/>
        <w:rPr>
          <w:rFonts w:ascii="Tahoma" w:hAnsi="Tahoma" w:cs="Tahoma"/>
          <w:sz w:val="20"/>
          <w:szCs w:val="20"/>
        </w:rPr>
      </w:pPr>
      <w:r w:rsidRPr="006117C1">
        <w:rPr>
          <w:rFonts w:ascii="Tahoma" w:hAnsi="Tahoma" w:cs="Tahoma"/>
          <w:sz w:val="20"/>
          <w:szCs w:val="20"/>
        </w:rPr>
        <w:t>Het UWV her</w:t>
      </w:r>
      <w:r w:rsidR="0098127A" w:rsidRPr="006117C1">
        <w:rPr>
          <w:rFonts w:ascii="Tahoma" w:hAnsi="Tahoma" w:cs="Tahoma"/>
          <w:sz w:val="20"/>
          <w:szCs w:val="20"/>
        </w:rPr>
        <w:t xml:space="preserve">keurt </w:t>
      </w:r>
      <w:r w:rsidRPr="006117C1">
        <w:rPr>
          <w:rFonts w:ascii="Tahoma" w:hAnsi="Tahoma" w:cs="Tahoma"/>
          <w:sz w:val="20"/>
          <w:szCs w:val="20"/>
        </w:rPr>
        <w:t xml:space="preserve">vanaf 2015 tot en met 2017 alle mensen met </w:t>
      </w:r>
      <w:r w:rsidR="005461AE">
        <w:rPr>
          <w:rFonts w:ascii="Tahoma" w:hAnsi="Tahoma" w:cs="Tahoma"/>
          <w:sz w:val="20"/>
          <w:szCs w:val="20"/>
        </w:rPr>
        <w:t>een ‘bestaande Wa</w:t>
      </w:r>
      <w:r w:rsidRPr="006117C1">
        <w:rPr>
          <w:rFonts w:ascii="Tahoma" w:hAnsi="Tahoma" w:cs="Tahoma"/>
          <w:sz w:val="20"/>
          <w:szCs w:val="20"/>
        </w:rPr>
        <w:t xml:space="preserve">jong’ (= Wajonguitkering </w:t>
      </w:r>
      <w:r w:rsidR="005461AE">
        <w:rPr>
          <w:rFonts w:ascii="Tahoma" w:hAnsi="Tahoma" w:cs="Tahoma"/>
          <w:sz w:val="20"/>
          <w:szCs w:val="20"/>
        </w:rPr>
        <w:t xml:space="preserve">voor 1 januari </w:t>
      </w:r>
      <w:r w:rsidR="0098127A" w:rsidRPr="006117C1">
        <w:rPr>
          <w:rFonts w:ascii="Tahoma" w:hAnsi="Tahoma" w:cs="Tahoma"/>
          <w:sz w:val="20"/>
          <w:szCs w:val="20"/>
        </w:rPr>
        <w:t>2015)</w:t>
      </w:r>
      <w:r w:rsidR="005D5545" w:rsidRPr="006117C1">
        <w:rPr>
          <w:rFonts w:ascii="Tahoma" w:hAnsi="Tahoma" w:cs="Tahoma"/>
          <w:sz w:val="20"/>
          <w:szCs w:val="20"/>
        </w:rPr>
        <w:t xml:space="preserve"> op mogelijkheden </w:t>
      </w:r>
      <w:r w:rsidRPr="006117C1">
        <w:rPr>
          <w:rFonts w:ascii="Tahoma" w:hAnsi="Tahoma" w:cs="Tahoma"/>
          <w:sz w:val="20"/>
          <w:szCs w:val="20"/>
        </w:rPr>
        <w:t>om te werken</w:t>
      </w:r>
      <w:r w:rsidR="005461AE">
        <w:rPr>
          <w:rFonts w:ascii="Tahoma" w:hAnsi="Tahoma" w:cs="Tahoma"/>
          <w:sz w:val="20"/>
          <w:szCs w:val="20"/>
        </w:rPr>
        <w:t>.</w:t>
      </w:r>
    </w:p>
    <w:p w:rsidR="005D5545" w:rsidRPr="006117C1" w:rsidRDefault="005D5545" w:rsidP="002B70A3">
      <w:pPr>
        <w:pStyle w:val="Default"/>
        <w:rPr>
          <w:rFonts w:ascii="Tahoma" w:hAnsi="Tahoma" w:cs="Tahoma"/>
          <w:sz w:val="20"/>
          <w:szCs w:val="20"/>
        </w:rPr>
      </w:pPr>
    </w:p>
    <w:p w:rsidR="002B70A3" w:rsidRPr="006117C1" w:rsidRDefault="005D5545" w:rsidP="005D5545">
      <w:pPr>
        <w:pStyle w:val="Default"/>
        <w:numPr>
          <w:ilvl w:val="0"/>
          <w:numId w:val="2"/>
        </w:numPr>
        <w:rPr>
          <w:rFonts w:ascii="Tahoma" w:hAnsi="Tahoma" w:cs="Tahoma"/>
          <w:sz w:val="20"/>
          <w:szCs w:val="20"/>
        </w:rPr>
      </w:pPr>
      <w:r w:rsidRPr="006117C1">
        <w:rPr>
          <w:rFonts w:ascii="Tahoma" w:hAnsi="Tahoma" w:cs="Tahoma"/>
          <w:sz w:val="20"/>
          <w:szCs w:val="20"/>
        </w:rPr>
        <w:t xml:space="preserve">Iemand </w:t>
      </w:r>
      <w:r w:rsidR="006C2BD9" w:rsidRPr="006117C1">
        <w:rPr>
          <w:rFonts w:ascii="Tahoma" w:hAnsi="Tahoma" w:cs="Tahoma"/>
          <w:sz w:val="20"/>
          <w:szCs w:val="20"/>
        </w:rPr>
        <w:t xml:space="preserve">die </w:t>
      </w:r>
      <w:r w:rsidRPr="006117C1">
        <w:rPr>
          <w:rFonts w:ascii="Tahoma" w:hAnsi="Tahoma" w:cs="Tahoma"/>
          <w:sz w:val="20"/>
          <w:szCs w:val="20"/>
        </w:rPr>
        <w:t xml:space="preserve">volledig </w:t>
      </w:r>
      <w:r w:rsidR="002B70A3" w:rsidRPr="006117C1">
        <w:rPr>
          <w:rFonts w:ascii="Tahoma" w:hAnsi="Tahoma" w:cs="Tahoma"/>
          <w:sz w:val="20"/>
          <w:szCs w:val="20"/>
        </w:rPr>
        <w:t xml:space="preserve">en voor altijd niet kan werken, </w:t>
      </w:r>
      <w:r w:rsidRPr="006117C1">
        <w:rPr>
          <w:rFonts w:ascii="Tahoma" w:hAnsi="Tahoma" w:cs="Tahoma"/>
          <w:sz w:val="20"/>
          <w:szCs w:val="20"/>
        </w:rPr>
        <w:t xml:space="preserve">houdt zijn </w:t>
      </w:r>
      <w:r w:rsidR="002B70A3" w:rsidRPr="006117C1">
        <w:rPr>
          <w:rFonts w:ascii="Tahoma" w:hAnsi="Tahoma" w:cs="Tahoma"/>
          <w:sz w:val="20"/>
          <w:szCs w:val="20"/>
        </w:rPr>
        <w:t>Wajonguitkering</w:t>
      </w:r>
      <w:r w:rsidRPr="006117C1">
        <w:rPr>
          <w:rFonts w:ascii="Tahoma" w:hAnsi="Tahoma" w:cs="Tahoma"/>
          <w:sz w:val="20"/>
          <w:szCs w:val="20"/>
        </w:rPr>
        <w:t xml:space="preserve"> (</w:t>
      </w:r>
      <w:r w:rsidR="002B70A3" w:rsidRPr="006117C1">
        <w:rPr>
          <w:rFonts w:ascii="Tahoma" w:hAnsi="Tahoma" w:cs="Tahoma"/>
          <w:sz w:val="20"/>
          <w:szCs w:val="20"/>
        </w:rPr>
        <w:t>75</w:t>
      </w:r>
      <w:r w:rsidRPr="006117C1">
        <w:rPr>
          <w:rFonts w:ascii="Tahoma" w:hAnsi="Tahoma" w:cs="Tahoma"/>
          <w:sz w:val="20"/>
          <w:szCs w:val="20"/>
        </w:rPr>
        <w:t>% van het wettelijk minimumloon).</w:t>
      </w:r>
    </w:p>
    <w:p w:rsidR="002B70A3" w:rsidRPr="006117C1" w:rsidRDefault="00C5066F" w:rsidP="005D5545">
      <w:pPr>
        <w:pStyle w:val="Default"/>
        <w:numPr>
          <w:ilvl w:val="0"/>
          <w:numId w:val="2"/>
        </w:numPr>
        <w:spacing w:after="18"/>
        <w:rPr>
          <w:rFonts w:ascii="Tahoma" w:hAnsi="Tahoma" w:cs="Tahoma"/>
          <w:sz w:val="20"/>
          <w:szCs w:val="20"/>
        </w:rPr>
      </w:pPr>
      <w:r w:rsidRPr="006117C1">
        <w:rPr>
          <w:rFonts w:ascii="Tahoma" w:hAnsi="Tahoma" w:cs="Tahoma"/>
          <w:sz w:val="20"/>
          <w:szCs w:val="20"/>
        </w:rPr>
        <w:t xml:space="preserve">Iemand die </w:t>
      </w:r>
      <w:r w:rsidR="002B70A3" w:rsidRPr="006117C1">
        <w:rPr>
          <w:rFonts w:ascii="Tahoma" w:hAnsi="Tahoma" w:cs="Tahoma"/>
          <w:sz w:val="20"/>
          <w:szCs w:val="20"/>
        </w:rPr>
        <w:t xml:space="preserve">wel </w:t>
      </w:r>
      <w:r w:rsidRPr="006117C1">
        <w:rPr>
          <w:rFonts w:ascii="Tahoma" w:hAnsi="Tahoma" w:cs="Tahoma"/>
          <w:sz w:val="20"/>
          <w:szCs w:val="20"/>
        </w:rPr>
        <w:t xml:space="preserve">arbeidsvermogen heeft, </w:t>
      </w:r>
      <w:r w:rsidR="002B70A3" w:rsidRPr="006117C1">
        <w:rPr>
          <w:rFonts w:ascii="Tahoma" w:hAnsi="Tahoma" w:cs="Tahoma"/>
          <w:sz w:val="20"/>
          <w:szCs w:val="20"/>
        </w:rPr>
        <w:t>blijf</w:t>
      </w:r>
      <w:r w:rsidRPr="006117C1">
        <w:rPr>
          <w:rFonts w:ascii="Tahoma" w:hAnsi="Tahoma" w:cs="Tahoma"/>
          <w:sz w:val="20"/>
          <w:szCs w:val="20"/>
        </w:rPr>
        <w:t>t</w:t>
      </w:r>
      <w:r w:rsidR="002B70A3" w:rsidRPr="006117C1">
        <w:rPr>
          <w:rFonts w:ascii="Tahoma" w:hAnsi="Tahoma" w:cs="Tahoma"/>
          <w:sz w:val="20"/>
          <w:szCs w:val="20"/>
        </w:rPr>
        <w:t xml:space="preserve"> bij het UWV voor de uitkering. Vanaf 2018 </w:t>
      </w:r>
      <w:r w:rsidRPr="006117C1">
        <w:rPr>
          <w:rFonts w:ascii="Tahoma" w:hAnsi="Tahoma" w:cs="Tahoma"/>
          <w:sz w:val="20"/>
          <w:szCs w:val="20"/>
        </w:rPr>
        <w:t xml:space="preserve">wordt die wel met 5% verminderd naar 70% van het wettelijk minimumloon. Deze uitkering valt </w:t>
      </w:r>
      <w:r w:rsidR="008D7370">
        <w:rPr>
          <w:rFonts w:ascii="Tahoma" w:hAnsi="Tahoma" w:cs="Tahoma"/>
          <w:sz w:val="20"/>
          <w:szCs w:val="20"/>
        </w:rPr>
        <w:t xml:space="preserve">niet </w:t>
      </w:r>
      <w:r w:rsidRPr="006117C1">
        <w:rPr>
          <w:rFonts w:ascii="Tahoma" w:hAnsi="Tahoma" w:cs="Tahoma"/>
          <w:sz w:val="20"/>
          <w:szCs w:val="20"/>
        </w:rPr>
        <w:t>onder het bijstandsregime.</w:t>
      </w:r>
      <w:r w:rsidR="004D5FFF">
        <w:rPr>
          <w:rFonts w:ascii="Tahoma" w:hAnsi="Tahoma" w:cs="Tahoma"/>
          <w:sz w:val="20"/>
          <w:szCs w:val="20"/>
        </w:rPr>
        <w:t xml:space="preserve"> Dat wil zeggen dat de uitkering niet afhankelijk is van de kostendelersnorm </w:t>
      </w:r>
      <w:r w:rsidR="009064C2">
        <w:rPr>
          <w:rFonts w:ascii="Tahoma" w:hAnsi="Tahoma" w:cs="Tahoma"/>
          <w:sz w:val="20"/>
          <w:szCs w:val="20"/>
        </w:rPr>
        <w:t>(</w:t>
      </w:r>
      <w:r w:rsidR="004D5FFF">
        <w:rPr>
          <w:rFonts w:ascii="Tahoma" w:hAnsi="Tahoma" w:cs="Tahoma"/>
          <w:sz w:val="20"/>
          <w:szCs w:val="20"/>
        </w:rPr>
        <w:t xml:space="preserve">dan gaat de uitkering omlaag als iemand met andere mensen </w:t>
      </w:r>
      <w:r w:rsidR="00983764">
        <w:rPr>
          <w:rFonts w:ascii="Tahoma" w:hAnsi="Tahoma" w:cs="Tahoma"/>
          <w:sz w:val="20"/>
          <w:szCs w:val="20"/>
        </w:rPr>
        <w:t xml:space="preserve">van 21 jaar of ouder </w:t>
      </w:r>
      <w:r w:rsidR="004D5FFF">
        <w:rPr>
          <w:rFonts w:ascii="Tahoma" w:hAnsi="Tahoma" w:cs="Tahoma"/>
          <w:sz w:val="20"/>
          <w:szCs w:val="20"/>
        </w:rPr>
        <w:t>in hetzelfde huis woont) en het eigen vermogen.</w:t>
      </w:r>
    </w:p>
    <w:p w:rsidR="00321F78" w:rsidRDefault="00321F78">
      <w:pPr>
        <w:rPr>
          <w:rFonts w:ascii="Tahoma" w:hAnsi="Tahoma" w:cs="Tahoma"/>
          <w:sz w:val="20"/>
          <w:szCs w:val="20"/>
        </w:rPr>
      </w:pPr>
    </w:p>
    <w:p w:rsidR="00321F78" w:rsidRDefault="00321F78">
      <w:pPr>
        <w:rPr>
          <w:rFonts w:ascii="Tahoma" w:hAnsi="Tahoma" w:cs="Tahoma"/>
          <w:sz w:val="20"/>
          <w:szCs w:val="20"/>
        </w:rPr>
      </w:pPr>
    </w:p>
    <w:p w:rsidR="00F01C1C" w:rsidRPr="006117C1" w:rsidRDefault="002504F6" w:rsidP="004203F6">
      <w:pPr>
        <w:pStyle w:val="Default"/>
        <w:spacing w:after="17"/>
        <w:rPr>
          <w:rFonts w:ascii="Tahoma" w:hAnsi="Tahoma" w:cs="Tahoma"/>
          <w:sz w:val="20"/>
          <w:szCs w:val="20"/>
          <w:u w:val="single"/>
        </w:rPr>
      </w:pPr>
      <w:bookmarkStart w:id="0" w:name="_GoBack"/>
      <w:bookmarkEnd w:id="0"/>
      <w:r w:rsidRPr="006117C1">
        <w:rPr>
          <w:rFonts w:ascii="Tahoma" w:hAnsi="Tahoma" w:cs="Tahoma"/>
          <w:sz w:val="20"/>
          <w:szCs w:val="20"/>
          <w:u w:val="single"/>
        </w:rPr>
        <w:t>Procedure</w:t>
      </w:r>
    </w:p>
    <w:p w:rsidR="00AC7B42" w:rsidRPr="006117C1" w:rsidRDefault="002504F6" w:rsidP="002504F6">
      <w:pPr>
        <w:pStyle w:val="Geenafstand"/>
        <w:rPr>
          <w:rFonts w:ascii="Tahoma" w:hAnsi="Tahoma" w:cs="Tahoma"/>
          <w:sz w:val="20"/>
          <w:szCs w:val="20"/>
        </w:rPr>
      </w:pPr>
      <w:r w:rsidRPr="006117C1">
        <w:rPr>
          <w:rFonts w:ascii="Tahoma" w:hAnsi="Tahoma" w:cs="Tahoma"/>
          <w:sz w:val="20"/>
          <w:szCs w:val="20"/>
        </w:rPr>
        <w:t>Iedereen die voor de Wajong her</w:t>
      </w:r>
      <w:r w:rsidR="00AC7B42" w:rsidRPr="006117C1">
        <w:rPr>
          <w:rFonts w:ascii="Tahoma" w:hAnsi="Tahoma" w:cs="Tahoma"/>
          <w:sz w:val="20"/>
          <w:szCs w:val="20"/>
        </w:rPr>
        <w:t>keurd</w:t>
      </w:r>
      <w:r w:rsidRPr="006117C1">
        <w:rPr>
          <w:rFonts w:ascii="Tahoma" w:hAnsi="Tahoma" w:cs="Tahoma"/>
          <w:sz w:val="20"/>
          <w:szCs w:val="20"/>
        </w:rPr>
        <w:t xml:space="preserve"> wordt, ontvangt eerst een vooraankondigingsbrief van het UWV. Daarin staat de voorlopige beoordeling van het UWV of</w:t>
      </w:r>
      <w:r w:rsidR="00AC7B42" w:rsidRPr="006117C1">
        <w:rPr>
          <w:rFonts w:ascii="Tahoma" w:hAnsi="Tahoma" w:cs="Tahoma"/>
          <w:sz w:val="20"/>
          <w:szCs w:val="20"/>
        </w:rPr>
        <w:t xml:space="preserve"> iemand</w:t>
      </w:r>
      <w:r w:rsidRPr="006117C1">
        <w:rPr>
          <w:rFonts w:ascii="Tahoma" w:hAnsi="Tahoma" w:cs="Tahoma"/>
          <w:sz w:val="20"/>
          <w:szCs w:val="20"/>
        </w:rPr>
        <w:t xml:space="preserve"> wel of niet k</w:t>
      </w:r>
      <w:r w:rsidR="00AC7B42" w:rsidRPr="006117C1">
        <w:rPr>
          <w:rFonts w:ascii="Tahoma" w:hAnsi="Tahoma" w:cs="Tahoma"/>
          <w:sz w:val="20"/>
          <w:szCs w:val="20"/>
        </w:rPr>
        <w:t>an</w:t>
      </w:r>
      <w:r w:rsidRPr="006117C1">
        <w:rPr>
          <w:rFonts w:ascii="Tahoma" w:hAnsi="Tahoma" w:cs="Tahoma"/>
          <w:sz w:val="20"/>
          <w:szCs w:val="20"/>
        </w:rPr>
        <w:t xml:space="preserve"> werken </w:t>
      </w:r>
      <w:r w:rsidRPr="006117C1">
        <w:rPr>
          <w:rFonts w:ascii="Tahoma" w:hAnsi="Tahoma" w:cs="Tahoma"/>
          <w:sz w:val="20"/>
          <w:szCs w:val="20"/>
        </w:rPr>
        <w:lastRenderedPageBreak/>
        <w:t xml:space="preserve">(arbeidsvermogen). </w:t>
      </w:r>
      <w:r w:rsidR="00CF78B5" w:rsidRPr="006117C1">
        <w:rPr>
          <w:rFonts w:ascii="Tahoma" w:hAnsi="Tahoma" w:cs="Tahoma"/>
          <w:sz w:val="20"/>
          <w:szCs w:val="20"/>
        </w:rPr>
        <w:t xml:space="preserve">Dit is een beoordeling louter op basis van dossiers. </w:t>
      </w:r>
      <w:r w:rsidRPr="006117C1">
        <w:rPr>
          <w:rFonts w:ascii="Tahoma" w:hAnsi="Tahoma" w:cs="Tahoma"/>
          <w:sz w:val="20"/>
          <w:szCs w:val="20"/>
        </w:rPr>
        <w:t>Bij de vooraankondigingsbrief</w:t>
      </w:r>
      <w:r w:rsidR="00AC7B42" w:rsidRPr="006117C1">
        <w:rPr>
          <w:rFonts w:ascii="Tahoma" w:hAnsi="Tahoma" w:cs="Tahoma"/>
          <w:sz w:val="20"/>
          <w:szCs w:val="20"/>
        </w:rPr>
        <w:t xml:space="preserve"> zit </w:t>
      </w:r>
      <w:r w:rsidRPr="006117C1">
        <w:rPr>
          <w:rFonts w:ascii="Tahoma" w:hAnsi="Tahoma" w:cs="Tahoma"/>
          <w:sz w:val="20"/>
          <w:szCs w:val="20"/>
        </w:rPr>
        <w:t>een formulier waar</w:t>
      </w:r>
      <w:r w:rsidR="00AC7B42" w:rsidRPr="006117C1">
        <w:rPr>
          <w:rFonts w:ascii="Tahoma" w:hAnsi="Tahoma" w:cs="Tahoma"/>
          <w:sz w:val="20"/>
          <w:szCs w:val="20"/>
        </w:rPr>
        <w:t>op kan worden aangegeven of men het eens is met deze voorlopige beoordeling. Is dat niet het geval, dan zal het UWV een nadere beoordeling uitvoeren.</w:t>
      </w:r>
      <w:r w:rsidR="00CF78B5" w:rsidRPr="006117C1">
        <w:rPr>
          <w:rFonts w:ascii="Tahoma" w:hAnsi="Tahoma" w:cs="Tahoma"/>
          <w:sz w:val="20"/>
          <w:szCs w:val="20"/>
        </w:rPr>
        <w:t xml:space="preserve"> Dan volgt eventueel wel een gesprek </w:t>
      </w:r>
      <w:r w:rsidR="00450295">
        <w:rPr>
          <w:rFonts w:ascii="Tahoma" w:hAnsi="Tahoma" w:cs="Tahoma"/>
          <w:sz w:val="20"/>
          <w:szCs w:val="20"/>
        </w:rPr>
        <w:t>met een arbeidsdeskundige en/of verzekeringsarts</w:t>
      </w:r>
      <w:r w:rsidR="00CF78B5" w:rsidRPr="006117C1">
        <w:rPr>
          <w:rFonts w:ascii="Tahoma" w:hAnsi="Tahoma" w:cs="Tahoma"/>
          <w:sz w:val="20"/>
          <w:szCs w:val="20"/>
        </w:rPr>
        <w:t>.</w:t>
      </w:r>
    </w:p>
    <w:p w:rsidR="00CF78B5" w:rsidRPr="006117C1" w:rsidRDefault="00CF78B5" w:rsidP="002504F6">
      <w:pPr>
        <w:pStyle w:val="Geenafstand"/>
        <w:rPr>
          <w:rFonts w:ascii="Tahoma" w:hAnsi="Tahoma" w:cs="Tahoma"/>
          <w:sz w:val="20"/>
          <w:szCs w:val="20"/>
        </w:rPr>
      </w:pPr>
    </w:p>
    <w:p w:rsidR="00CF78B5" w:rsidRPr="006117C1" w:rsidRDefault="00CF78B5" w:rsidP="002504F6">
      <w:pPr>
        <w:pStyle w:val="Geenafstand"/>
        <w:rPr>
          <w:rFonts w:ascii="Tahoma" w:hAnsi="Tahoma" w:cs="Tahoma"/>
          <w:sz w:val="20"/>
          <w:szCs w:val="20"/>
        </w:rPr>
      </w:pPr>
      <w:r w:rsidRPr="006117C1">
        <w:rPr>
          <w:rFonts w:ascii="Tahoma" w:hAnsi="Tahoma" w:cs="Tahoma"/>
          <w:sz w:val="20"/>
          <w:szCs w:val="20"/>
        </w:rPr>
        <w:t>Op een later moment neemt het UWV het definitieve besluit. Hiertegen is formeel bezwaar mogelijk.</w:t>
      </w:r>
    </w:p>
    <w:p w:rsidR="002504F6" w:rsidRPr="006117C1" w:rsidRDefault="002504F6" w:rsidP="004203F6">
      <w:pPr>
        <w:pStyle w:val="Default"/>
        <w:spacing w:after="17"/>
        <w:rPr>
          <w:rFonts w:ascii="Tahoma" w:hAnsi="Tahoma" w:cs="Tahoma"/>
          <w:sz w:val="20"/>
          <w:szCs w:val="20"/>
        </w:rPr>
      </w:pPr>
    </w:p>
    <w:p w:rsidR="00CA7CDF" w:rsidRPr="006117C1" w:rsidRDefault="00CA7CDF" w:rsidP="004203F6">
      <w:pPr>
        <w:pStyle w:val="Default"/>
        <w:spacing w:after="17"/>
        <w:rPr>
          <w:rFonts w:ascii="Tahoma" w:hAnsi="Tahoma" w:cs="Tahoma"/>
          <w:sz w:val="20"/>
          <w:szCs w:val="20"/>
          <w:u w:val="single"/>
        </w:rPr>
      </w:pPr>
      <w:r w:rsidRPr="006117C1">
        <w:rPr>
          <w:rFonts w:ascii="Tahoma" w:hAnsi="Tahoma" w:cs="Tahoma"/>
          <w:sz w:val="20"/>
          <w:szCs w:val="20"/>
          <w:u w:val="single"/>
        </w:rPr>
        <w:t>Criteria arbeidsvermogen</w:t>
      </w:r>
    </w:p>
    <w:p w:rsidR="00CA7CDF" w:rsidRPr="006117C1" w:rsidRDefault="00CA7CDF" w:rsidP="002504F6">
      <w:pPr>
        <w:rPr>
          <w:rFonts w:ascii="Tahoma" w:hAnsi="Tahoma" w:cs="Tahoma"/>
          <w:sz w:val="20"/>
          <w:szCs w:val="20"/>
        </w:rPr>
      </w:pPr>
      <w:r w:rsidRPr="006117C1">
        <w:rPr>
          <w:rFonts w:ascii="Tahoma" w:hAnsi="Tahoma" w:cs="Tahoma"/>
          <w:sz w:val="20"/>
          <w:szCs w:val="20"/>
        </w:rPr>
        <w:t xml:space="preserve">Volgens de regels </w:t>
      </w:r>
      <w:r w:rsidR="002504F6" w:rsidRPr="006117C1">
        <w:rPr>
          <w:rFonts w:ascii="Tahoma" w:hAnsi="Tahoma" w:cs="Tahoma"/>
          <w:sz w:val="20"/>
          <w:szCs w:val="20"/>
        </w:rPr>
        <w:t xml:space="preserve">zoals </w:t>
      </w:r>
      <w:r w:rsidR="00450295">
        <w:rPr>
          <w:rFonts w:ascii="Tahoma" w:hAnsi="Tahoma" w:cs="Tahoma"/>
          <w:sz w:val="20"/>
          <w:szCs w:val="20"/>
        </w:rPr>
        <w:t xml:space="preserve">de wetgever </w:t>
      </w:r>
      <w:r w:rsidR="002504F6" w:rsidRPr="006117C1">
        <w:rPr>
          <w:rFonts w:ascii="Tahoma" w:hAnsi="Tahoma" w:cs="Tahoma"/>
          <w:sz w:val="20"/>
          <w:szCs w:val="20"/>
        </w:rPr>
        <w:t xml:space="preserve">ze heeft geformuleerd, heeft iemand arbeidsvermogen als hij </w:t>
      </w:r>
      <w:r w:rsidRPr="006117C1">
        <w:rPr>
          <w:rFonts w:ascii="Tahoma" w:hAnsi="Tahoma" w:cs="Tahoma"/>
          <w:sz w:val="20"/>
          <w:szCs w:val="20"/>
        </w:rPr>
        <w:t xml:space="preserve">voldoet </w:t>
      </w:r>
      <w:r w:rsidR="004D5FFF">
        <w:rPr>
          <w:rFonts w:ascii="Tahoma" w:hAnsi="Tahoma" w:cs="Tahoma"/>
          <w:sz w:val="20"/>
          <w:szCs w:val="20"/>
        </w:rPr>
        <w:t xml:space="preserve">aan al deze </w:t>
      </w:r>
      <w:r w:rsidRPr="006117C1">
        <w:rPr>
          <w:rFonts w:ascii="Tahoma" w:hAnsi="Tahoma" w:cs="Tahoma"/>
          <w:sz w:val="20"/>
          <w:szCs w:val="20"/>
        </w:rPr>
        <w:t>criteria:</w:t>
      </w:r>
    </w:p>
    <w:p w:rsidR="00CA7CDF" w:rsidRPr="006117C1" w:rsidRDefault="00CA7CDF" w:rsidP="002504F6">
      <w:pPr>
        <w:pStyle w:val="Lijstalinea"/>
        <w:numPr>
          <w:ilvl w:val="0"/>
          <w:numId w:val="6"/>
        </w:numPr>
        <w:rPr>
          <w:rFonts w:ascii="Tahoma" w:hAnsi="Tahoma" w:cs="Tahoma"/>
          <w:sz w:val="20"/>
          <w:szCs w:val="20"/>
        </w:rPr>
      </w:pPr>
      <w:r w:rsidRPr="006117C1">
        <w:rPr>
          <w:rFonts w:ascii="Tahoma" w:hAnsi="Tahoma" w:cs="Tahoma"/>
          <w:sz w:val="20"/>
          <w:szCs w:val="20"/>
        </w:rPr>
        <w:t>U kunt een taak uitvoeren in een arbeidsorganisatie. Hiermee bedoelen wij dat u misschien niet alle taken aankunt die horen bij een baan. Maar u kunt wel een taak uitvoeren die onderdeel uitmaakt van de baan.</w:t>
      </w:r>
    </w:p>
    <w:p w:rsidR="00CA7CDF" w:rsidRPr="006117C1" w:rsidRDefault="00CA7CDF" w:rsidP="002504F6">
      <w:pPr>
        <w:pStyle w:val="Lijstalinea"/>
        <w:numPr>
          <w:ilvl w:val="0"/>
          <w:numId w:val="6"/>
        </w:numPr>
        <w:rPr>
          <w:rFonts w:ascii="Tahoma" w:hAnsi="Tahoma" w:cs="Tahoma"/>
          <w:sz w:val="20"/>
          <w:szCs w:val="20"/>
        </w:rPr>
      </w:pPr>
      <w:r w:rsidRPr="006117C1">
        <w:rPr>
          <w:rFonts w:ascii="Tahoma" w:hAnsi="Tahoma" w:cs="Tahoma"/>
          <w:sz w:val="20"/>
          <w:szCs w:val="20"/>
        </w:rPr>
        <w:t>U heeft basale werknemersvaardigheden. Hiermee bedoelen wij dat u zich kunt houden aan afspraken.</w:t>
      </w:r>
    </w:p>
    <w:p w:rsidR="00CA7CDF" w:rsidRPr="006117C1" w:rsidRDefault="00CA7CDF" w:rsidP="002504F6">
      <w:pPr>
        <w:pStyle w:val="Lijstalinea"/>
        <w:numPr>
          <w:ilvl w:val="0"/>
          <w:numId w:val="6"/>
        </w:numPr>
        <w:rPr>
          <w:rFonts w:ascii="Tahoma" w:hAnsi="Tahoma" w:cs="Tahoma"/>
          <w:sz w:val="20"/>
          <w:szCs w:val="20"/>
        </w:rPr>
      </w:pPr>
      <w:r w:rsidRPr="006117C1">
        <w:rPr>
          <w:rFonts w:ascii="Tahoma" w:hAnsi="Tahoma" w:cs="Tahoma"/>
          <w:sz w:val="20"/>
          <w:szCs w:val="20"/>
        </w:rPr>
        <w:t>U kunt tenminste 1 uur aaneengesloten werken. Hiermee bedoelen wij dat u minimaal 1 uur uw aandacht bij het werk kunt houden, zonder dat u hierbij bijvoorbeeld intensieve begeleiding nodig heeft.</w:t>
      </w:r>
    </w:p>
    <w:p w:rsidR="00CA7CDF" w:rsidRPr="006117C1" w:rsidRDefault="00CA7CDF" w:rsidP="002504F6">
      <w:pPr>
        <w:pStyle w:val="Lijstalinea"/>
        <w:numPr>
          <w:ilvl w:val="0"/>
          <w:numId w:val="6"/>
        </w:numPr>
        <w:rPr>
          <w:rFonts w:ascii="Tahoma" w:hAnsi="Tahoma" w:cs="Tahoma"/>
          <w:sz w:val="20"/>
          <w:szCs w:val="20"/>
        </w:rPr>
      </w:pPr>
      <w:r w:rsidRPr="006117C1">
        <w:rPr>
          <w:rFonts w:ascii="Tahoma" w:hAnsi="Tahoma" w:cs="Tahoma"/>
          <w:sz w:val="20"/>
          <w:szCs w:val="20"/>
        </w:rPr>
        <w:t>U bent tenminste 4 uur per dag belastbaar. Hiermee bedoelen wij dat u minimaal 4 uur per werkdag kunt werken.</w:t>
      </w:r>
    </w:p>
    <w:p w:rsidR="00CA7CDF" w:rsidRPr="006117C1" w:rsidRDefault="00CA7CDF" w:rsidP="004203F6">
      <w:pPr>
        <w:pStyle w:val="Default"/>
        <w:spacing w:after="17"/>
        <w:rPr>
          <w:rFonts w:ascii="Tahoma" w:hAnsi="Tahoma" w:cs="Tahoma"/>
          <w:sz w:val="20"/>
          <w:szCs w:val="20"/>
        </w:rPr>
      </w:pPr>
    </w:p>
    <w:p w:rsidR="002B70A3" w:rsidRPr="006117C1" w:rsidRDefault="00F01C1C" w:rsidP="009C7329">
      <w:pPr>
        <w:pStyle w:val="Lijstalinea"/>
        <w:numPr>
          <w:ilvl w:val="0"/>
          <w:numId w:val="2"/>
        </w:numPr>
        <w:rPr>
          <w:rFonts w:ascii="Tahoma" w:hAnsi="Tahoma" w:cs="Tahoma"/>
          <w:sz w:val="20"/>
          <w:szCs w:val="20"/>
        </w:rPr>
      </w:pPr>
      <w:r w:rsidRPr="006117C1">
        <w:rPr>
          <w:rFonts w:ascii="Tahoma" w:hAnsi="Tahoma" w:cs="Tahoma"/>
          <w:b/>
          <w:bCs/>
          <w:sz w:val="20"/>
          <w:szCs w:val="20"/>
        </w:rPr>
        <w:t>W</w:t>
      </w:r>
      <w:r w:rsidR="002B70A3" w:rsidRPr="006117C1">
        <w:rPr>
          <w:rFonts w:ascii="Tahoma" w:hAnsi="Tahoma" w:cs="Tahoma"/>
          <w:b/>
          <w:bCs/>
          <w:sz w:val="20"/>
          <w:szCs w:val="20"/>
        </w:rPr>
        <w:t xml:space="preserve">sw vanaf 2015 </w:t>
      </w:r>
    </w:p>
    <w:p w:rsidR="00C5066F" w:rsidRPr="006117C1" w:rsidRDefault="00C5066F" w:rsidP="00CA7CDF">
      <w:pPr>
        <w:pStyle w:val="Default"/>
        <w:numPr>
          <w:ilvl w:val="1"/>
          <w:numId w:val="2"/>
        </w:numPr>
        <w:spacing w:after="17"/>
        <w:rPr>
          <w:rFonts w:ascii="Tahoma" w:hAnsi="Tahoma" w:cs="Tahoma"/>
          <w:sz w:val="20"/>
          <w:szCs w:val="20"/>
        </w:rPr>
      </w:pPr>
      <w:r w:rsidRPr="006117C1">
        <w:rPr>
          <w:rFonts w:ascii="Tahoma" w:hAnsi="Tahoma" w:cs="Tahoma"/>
          <w:sz w:val="20"/>
          <w:szCs w:val="20"/>
        </w:rPr>
        <w:t>Iemand die</w:t>
      </w:r>
      <w:r w:rsidR="002B70A3" w:rsidRPr="006117C1">
        <w:rPr>
          <w:rFonts w:ascii="Tahoma" w:hAnsi="Tahoma" w:cs="Tahoma"/>
          <w:sz w:val="20"/>
          <w:szCs w:val="20"/>
        </w:rPr>
        <w:t xml:space="preserve"> op 31 december 2014 op de wachtlijst </w:t>
      </w:r>
      <w:r w:rsidRPr="006117C1">
        <w:rPr>
          <w:rFonts w:ascii="Tahoma" w:hAnsi="Tahoma" w:cs="Tahoma"/>
          <w:sz w:val="20"/>
          <w:szCs w:val="20"/>
        </w:rPr>
        <w:t>stond van de sociale werkvoorziening, raakt zijn recht op plaatsing kwijt.</w:t>
      </w:r>
    </w:p>
    <w:p w:rsidR="004203F6" w:rsidRPr="006117C1" w:rsidRDefault="00CA7CDF" w:rsidP="00CA7CDF">
      <w:pPr>
        <w:pStyle w:val="Default"/>
        <w:numPr>
          <w:ilvl w:val="1"/>
          <w:numId w:val="2"/>
        </w:numPr>
        <w:spacing w:after="18"/>
        <w:rPr>
          <w:rFonts w:ascii="Tahoma" w:hAnsi="Tahoma" w:cs="Tahoma"/>
          <w:sz w:val="20"/>
          <w:szCs w:val="20"/>
        </w:rPr>
      </w:pPr>
      <w:r w:rsidRPr="006117C1">
        <w:rPr>
          <w:rFonts w:ascii="Tahoma" w:hAnsi="Tahoma" w:cs="Tahoma"/>
          <w:sz w:val="20"/>
          <w:szCs w:val="20"/>
        </w:rPr>
        <w:t>Iemand die op</w:t>
      </w:r>
      <w:r w:rsidR="002B70A3" w:rsidRPr="006117C1">
        <w:rPr>
          <w:rFonts w:ascii="Tahoma" w:hAnsi="Tahoma" w:cs="Tahoma"/>
          <w:sz w:val="20"/>
          <w:szCs w:val="20"/>
        </w:rPr>
        <w:t xml:space="preserve"> 31 december 2014 bij een sociale werkvoorziening</w:t>
      </w:r>
      <w:r w:rsidRPr="006117C1">
        <w:rPr>
          <w:rFonts w:ascii="Tahoma" w:hAnsi="Tahoma" w:cs="Tahoma"/>
          <w:sz w:val="20"/>
          <w:szCs w:val="20"/>
        </w:rPr>
        <w:t xml:space="preserve"> werkte, </w:t>
      </w:r>
      <w:r w:rsidR="008D7370">
        <w:rPr>
          <w:rFonts w:ascii="Tahoma" w:hAnsi="Tahoma" w:cs="Tahoma"/>
          <w:sz w:val="20"/>
          <w:szCs w:val="20"/>
        </w:rPr>
        <w:t xml:space="preserve">behoudt </w:t>
      </w:r>
      <w:r w:rsidRPr="006117C1">
        <w:rPr>
          <w:rFonts w:ascii="Tahoma" w:hAnsi="Tahoma" w:cs="Tahoma"/>
          <w:sz w:val="20"/>
          <w:szCs w:val="20"/>
        </w:rPr>
        <w:t>zijn plaats.</w:t>
      </w:r>
      <w:r w:rsidR="002B70A3" w:rsidRPr="006117C1">
        <w:rPr>
          <w:rFonts w:ascii="Tahoma" w:hAnsi="Tahoma" w:cs="Tahoma"/>
          <w:sz w:val="20"/>
          <w:szCs w:val="20"/>
        </w:rPr>
        <w:t xml:space="preserve"> </w:t>
      </w:r>
    </w:p>
    <w:p w:rsidR="00CA7CDF" w:rsidRPr="006117C1" w:rsidRDefault="00CA7CDF" w:rsidP="00C5066F">
      <w:pPr>
        <w:pStyle w:val="Default"/>
        <w:spacing w:after="18"/>
        <w:rPr>
          <w:rFonts w:ascii="Tahoma" w:hAnsi="Tahoma" w:cs="Tahoma"/>
          <w:sz w:val="20"/>
          <w:szCs w:val="20"/>
        </w:rPr>
      </w:pPr>
      <w:r w:rsidRPr="006117C1">
        <w:rPr>
          <w:rFonts w:ascii="Tahoma" w:hAnsi="Tahoma" w:cs="Tahoma"/>
          <w:sz w:val="20"/>
          <w:szCs w:val="20"/>
        </w:rPr>
        <w:t>Er komen dus geen nieuwe plaatsen meer bij.</w:t>
      </w:r>
    </w:p>
    <w:p w:rsidR="001B6FAC" w:rsidRPr="006117C1" w:rsidRDefault="001B6FAC" w:rsidP="001B6FAC">
      <w:pPr>
        <w:pStyle w:val="Default"/>
        <w:rPr>
          <w:rFonts w:ascii="Tahoma" w:hAnsi="Tahoma" w:cs="Tahoma"/>
          <w:sz w:val="20"/>
          <w:szCs w:val="20"/>
        </w:rPr>
      </w:pPr>
    </w:p>
    <w:p w:rsidR="000F5C78" w:rsidRPr="006117C1" w:rsidRDefault="000F5C78" w:rsidP="000F5C78">
      <w:pPr>
        <w:pStyle w:val="Default"/>
        <w:numPr>
          <w:ilvl w:val="0"/>
          <w:numId w:val="2"/>
        </w:numPr>
        <w:rPr>
          <w:rFonts w:ascii="Tahoma" w:hAnsi="Tahoma" w:cs="Tahoma"/>
          <w:b/>
          <w:sz w:val="20"/>
          <w:szCs w:val="20"/>
        </w:rPr>
      </w:pPr>
      <w:r w:rsidRPr="006117C1">
        <w:rPr>
          <w:rFonts w:ascii="Tahoma" w:hAnsi="Tahoma" w:cs="Tahoma"/>
          <w:b/>
          <w:sz w:val="20"/>
          <w:szCs w:val="20"/>
        </w:rPr>
        <w:t>Werkbedrijven</w:t>
      </w:r>
    </w:p>
    <w:p w:rsidR="00F974FB" w:rsidRPr="006117C1" w:rsidRDefault="00F974FB" w:rsidP="001B6FAC">
      <w:pPr>
        <w:pStyle w:val="Default"/>
        <w:rPr>
          <w:rFonts w:ascii="Tahoma" w:hAnsi="Tahoma" w:cs="Tahoma"/>
          <w:sz w:val="20"/>
          <w:szCs w:val="20"/>
        </w:rPr>
      </w:pPr>
      <w:r w:rsidRPr="006117C1">
        <w:rPr>
          <w:rFonts w:ascii="Tahoma" w:hAnsi="Tahoma" w:cs="Tahoma"/>
          <w:sz w:val="20"/>
          <w:szCs w:val="20"/>
        </w:rPr>
        <w:t xml:space="preserve">Er zijn in Nederland 35 zogenaamde arbeidsmarktregio's. Per regio is een </w:t>
      </w:r>
      <w:r w:rsidRPr="006117C1">
        <w:rPr>
          <w:rFonts w:ascii="Tahoma" w:hAnsi="Tahoma" w:cs="Tahoma"/>
          <w:i/>
          <w:sz w:val="20"/>
          <w:szCs w:val="20"/>
        </w:rPr>
        <w:t>werkbedrijf</w:t>
      </w:r>
      <w:r w:rsidRPr="006117C1">
        <w:rPr>
          <w:rFonts w:ascii="Tahoma" w:hAnsi="Tahoma" w:cs="Tahoma"/>
          <w:sz w:val="20"/>
          <w:szCs w:val="20"/>
        </w:rPr>
        <w:t xml:space="preserve"> opgericht. Dit zijn niet echt bedrijven, maar netwerken waar meerdere partijen lid van kunnen zijn. De gemeente, werkgevers- en </w:t>
      </w:r>
      <w:r w:rsidR="00230170" w:rsidRPr="006117C1">
        <w:rPr>
          <w:rFonts w:ascii="Tahoma" w:hAnsi="Tahoma" w:cs="Tahoma"/>
          <w:sz w:val="20"/>
          <w:szCs w:val="20"/>
        </w:rPr>
        <w:t xml:space="preserve">werknemersorganisaties en het UWV vormen het bestuur. </w:t>
      </w:r>
    </w:p>
    <w:p w:rsidR="000F5C78" w:rsidRPr="006117C1" w:rsidRDefault="000F5C78" w:rsidP="001B6FAC">
      <w:pPr>
        <w:pStyle w:val="Default"/>
        <w:rPr>
          <w:rFonts w:ascii="Tahoma" w:hAnsi="Tahoma" w:cs="Tahoma"/>
          <w:sz w:val="20"/>
          <w:szCs w:val="20"/>
        </w:rPr>
      </w:pPr>
      <w:r w:rsidRPr="006117C1">
        <w:rPr>
          <w:rFonts w:ascii="Tahoma" w:hAnsi="Tahoma" w:cs="Tahoma"/>
          <w:sz w:val="20"/>
          <w:szCs w:val="20"/>
        </w:rPr>
        <w:t>Werkbedrijven zijn de schakel tussen de werkgeve</w:t>
      </w:r>
      <w:r w:rsidR="00230170" w:rsidRPr="006117C1">
        <w:rPr>
          <w:rFonts w:ascii="Tahoma" w:hAnsi="Tahoma" w:cs="Tahoma"/>
          <w:sz w:val="20"/>
          <w:szCs w:val="20"/>
        </w:rPr>
        <w:t>rs</w:t>
      </w:r>
      <w:r w:rsidRPr="006117C1">
        <w:rPr>
          <w:rFonts w:ascii="Tahoma" w:hAnsi="Tahoma" w:cs="Tahoma"/>
          <w:sz w:val="20"/>
          <w:szCs w:val="20"/>
        </w:rPr>
        <w:t xml:space="preserve"> en de mensen met een arbeidsbeperking die aan de slag worden geholpen.</w:t>
      </w:r>
      <w:r w:rsidR="00230170" w:rsidRPr="006117C1">
        <w:rPr>
          <w:rFonts w:ascii="Tahoma" w:hAnsi="Tahoma" w:cs="Tahoma"/>
          <w:sz w:val="20"/>
          <w:szCs w:val="20"/>
        </w:rPr>
        <w:t xml:space="preserve"> Hun belangrijkste taak is het stimuleren van werkgevers om mensen met een arbeidsbeperking in dienst te nemen.</w:t>
      </w:r>
    </w:p>
    <w:p w:rsidR="00CA7CDF" w:rsidRPr="006117C1" w:rsidRDefault="00CA7CDF" w:rsidP="001B6FAC">
      <w:pPr>
        <w:pStyle w:val="Default"/>
        <w:rPr>
          <w:rFonts w:ascii="Tahoma" w:hAnsi="Tahoma" w:cs="Tahoma"/>
          <w:sz w:val="20"/>
          <w:szCs w:val="20"/>
        </w:rPr>
      </w:pPr>
    </w:p>
    <w:p w:rsidR="001B6FAC" w:rsidRPr="006117C1" w:rsidRDefault="00836F66" w:rsidP="001B6FAC">
      <w:pPr>
        <w:pStyle w:val="Default"/>
        <w:numPr>
          <w:ilvl w:val="0"/>
          <w:numId w:val="3"/>
        </w:numPr>
        <w:rPr>
          <w:rFonts w:ascii="Tahoma" w:hAnsi="Tahoma" w:cs="Tahoma"/>
          <w:b/>
          <w:sz w:val="20"/>
          <w:szCs w:val="20"/>
        </w:rPr>
      </w:pPr>
      <w:r w:rsidRPr="006117C1">
        <w:rPr>
          <w:rFonts w:ascii="Tahoma" w:hAnsi="Tahoma" w:cs="Tahoma"/>
          <w:b/>
          <w:sz w:val="20"/>
          <w:szCs w:val="20"/>
        </w:rPr>
        <w:t>Baanafspraak</w:t>
      </w:r>
    </w:p>
    <w:p w:rsidR="003B5AFA" w:rsidRPr="006117C1" w:rsidRDefault="001B6FAC" w:rsidP="003B5AFA">
      <w:pPr>
        <w:pStyle w:val="Default"/>
        <w:rPr>
          <w:rFonts w:ascii="Tahoma" w:hAnsi="Tahoma" w:cs="Tahoma"/>
          <w:sz w:val="20"/>
          <w:szCs w:val="20"/>
        </w:rPr>
      </w:pPr>
      <w:r w:rsidRPr="006117C1">
        <w:rPr>
          <w:rFonts w:ascii="Tahoma" w:hAnsi="Tahoma" w:cs="Tahoma"/>
          <w:sz w:val="20"/>
          <w:szCs w:val="20"/>
        </w:rPr>
        <w:t>Werkgevers</w:t>
      </w:r>
      <w:r w:rsidR="00836F66" w:rsidRPr="006117C1">
        <w:rPr>
          <w:rFonts w:ascii="Tahoma" w:hAnsi="Tahoma" w:cs="Tahoma"/>
          <w:sz w:val="20"/>
          <w:szCs w:val="20"/>
        </w:rPr>
        <w:t xml:space="preserve">, </w:t>
      </w:r>
      <w:r w:rsidR="00450295" w:rsidRPr="006117C1">
        <w:rPr>
          <w:rFonts w:ascii="Tahoma" w:hAnsi="Tahoma" w:cs="Tahoma"/>
          <w:sz w:val="20"/>
          <w:szCs w:val="20"/>
        </w:rPr>
        <w:t>werknemers en</w:t>
      </w:r>
      <w:r w:rsidRPr="006117C1">
        <w:rPr>
          <w:rFonts w:ascii="Tahoma" w:hAnsi="Tahoma" w:cs="Tahoma"/>
          <w:sz w:val="20"/>
          <w:szCs w:val="20"/>
        </w:rPr>
        <w:t xml:space="preserve"> de overheid hebben </w:t>
      </w:r>
      <w:r w:rsidR="00836F66" w:rsidRPr="006117C1">
        <w:rPr>
          <w:rFonts w:ascii="Tahoma" w:hAnsi="Tahoma" w:cs="Tahoma"/>
          <w:sz w:val="20"/>
          <w:szCs w:val="20"/>
        </w:rPr>
        <w:t xml:space="preserve">in het sociaal akkoord </w:t>
      </w:r>
      <w:r w:rsidRPr="006117C1">
        <w:rPr>
          <w:rFonts w:ascii="Tahoma" w:hAnsi="Tahoma" w:cs="Tahoma"/>
          <w:sz w:val="20"/>
          <w:szCs w:val="20"/>
        </w:rPr>
        <w:t>de afspraak gemaakt dat er in 2026 125.000 banen</w:t>
      </w:r>
      <w:r w:rsidR="00BB6966" w:rsidRPr="006117C1">
        <w:rPr>
          <w:rFonts w:ascii="Tahoma" w:hAnsi="Tahoma" w:cs="Tahoma"/>
          <w:sz w:val="20"/>
          <w:szCs w:val="20"/>
        </w:rPr>
        <w:t xml:space="preserve"> voor mensen met een arbeidsbeperking zijn bijgekomen.</w:t>
      </w:r>
      <w:r w:rsidR="00CB63E5" w:rsidRPr="006117C1">
        <w:rPr>
          <w:rFonts w:ascii="Tahoma" w:hAnsi="Tahoma" w:cs="Tahoma"/>
          <w:sz w:val="20"/>
          <w:szCs w:val="20"/>
        </w:rPr>
        <w:t xml:space="preserve"> </w:t>
      </w:r>
      <w:r w:rsidR="00836F66" w:rsidRPr="006117C1">
        <w:rPr>
          <w:rFonts w:ascii="Tahoma" w:hAnsi="Tahoma" w:cs="Tahoma"/>
          <w:sz w:val="20"/>
          <w:szCs w:val="20"/>
        </w:rPr>
        <w:t xml:space="preserve">Dit wordt de </w:t>
      </w:r>
      <w:r w:rsidR="00836F66" w:rsidRPr="006117C1">
        <w:rPr>
          <w:rFonts w:ascii="Tahoma" w:hAnsi="Tahoma" w:cs="Tahoma"/>
          <w:i/>
          <w:sz w:val="20"/>
          <w:szCs w:val="20"/>
        </w:rPr>
        <w:t xml:space="preserve">baanafspraak </w:t>
      </w:r>
      <w:r w:rsidR="00836F66" w:rsidRPr="006117C1">
        <w:rPr>
          <w:rFonts w:ascii="Tahoma" w:hAnsi="Tahoma" w:cs="Tahoma"/>
          <w:sz w:val="20"/>
          <w:szCs w:val="20"/>
        </w:rPr>
        <w:t>genoemd.</w:t>
      </w:r>
    </w:p>
    <w:p w:rsidR="00BB6966" w:rsidRPr="006117C1" w:rsidRDefault="00BB6966" w:rsidP="00BB6966">
      <w:pPr>
        <w:pStyle w:val="Default"/>
        <w:spacing w:after="18"/>
        <w:rPr>
          <w:rFonts w:ascii="Tahoma" w:hAnsi="Tahoma" w:cs="Tahoma"/>
          <w:sz w:val="20"/>
          <w:szCs w:val="20"/>
        </w:rPr>
      </w:pPr>
    </w:p>
    <w:p w:rsidR="00836F66" w:rsidRPr="006117C1" w:rsidRDefault="00836F66" w:rsidP="00836F66">
      <w:pPr>
        <w:pStyle w:val="Default"/>
        <w:rPr>
          <w:rFonts w:ascii="Tahoma" w:hAnsi="Tahoma" w:cs="Tahoma"/>
          <w:color w:val="auto"/>
          <w:sz w:val="20"/>
          <w:szCs w:val="20"/>
        </w:rPr>
      </w:pPr>
      <w:r w:rsidRPr="006117C1">
        <w:rPr>
          <w:rFonts w:ascii="Tahoma" w:hAnsi="Tahoma" w:cs="Tahoma"/>
          <w:sz w:val="20"/>
          <w:szCs w:val="20"/>
        </w:rPr>
        <w:t xml:space="preserve"> </w:t>
      </w:r>
      <w:r w:rsidRPr="006117C1">
        <w:rPr>
          <w:rFonts w:ascii="Tahoma" w:hAnsi="Tahoma" w:cs="Tahoma"/>
          <w:b/>
          <w:bCs/>
          <w:color w:val="auto"/>
          <w:sz w:val="20"/>
          <w:szCs w:val="20"/>
        </w:rPr>
        <w:t xml:space="preserve"> </w:t>
      </w:r>
    </w:p>
    <w:p w:rsidR="002B70A3" w:rsidRPr="008D7370" w:rsidRDefault="00A07B64" w:rsidP="002B70A3">
      <w:pPr>
        <w:pStyle w:val="Default"/>
        <w:rPr>
          <w:rFonts w:ascii="Tahoma" w:hAnsi="Tahoma" w:cs="Tahoma"/>
          <w:b/>
        </w:rPr>
      </w:pPr>
      <w:r w:rsidRPr="008D7370">
        <w:rPr>
          <w:rFonts w:ascii="Tahoma" w:hAnsi="Tahoma" w:cs="Tahoma"/>
          <w:b/>
        </w:rPr>
        <w:t>Huidige situatie</w:t>
      </w:r>
    </w:p>
    <w:p w:rsidR="006C2BD9" w:rsidRPr="006117C1" w:rsidRDefault="006C2BD9" w:rsidP="002B70A3">
      <w:pPr>
        <w:pStyle w:val="Default"/>
        <w:rPr>
          <w:rFonts w:ascii="Tahoma" w:hAnsi="Tahoma" w:cs="Tahoma"/>
          <w:sz w:val="20"/>
          <w:szCs w:val="20"/>
        </w:rPr>
      </w:pPr>
    </w:p>
    <w:p w:rsidR="00F44E4C" w:rsidRPr="006117C1" w:rsidRDefault="00F44E4C" w:rsidP="00F44E4C">
      <w:pPr>
        <w:pStyle w:val="Default"/>
        <w:numPr>
          <w:ilvl w:val="0"/>
          <w:numId w:val="3"/>
        </w:numPr>
        <w:rPr>
          <w:rFonts w:ascii="Tahoma" w:hAnsi="Tahoma" w:cs="Tahoma"/>
          <w:b/>
          <w:sz w:val="20"/>
          <w:szCs w:val="20"/>
        </w:rPr>
      </w:pPr>
      <w:r w:rsidRPr="006117C1">
        <w:rPr>
          <w:rFonts w:ascii="Tahoma" w:hAnsi="Tahoma" w:cs="Tahoma"/>
          <w:b/>
          <w:sz w:val="20"/>
          <w:szCs w:val="20"/>
        </w:rPr>
        <w:t>Doelgroepregister</w:t>
      </w:r>
    </w:p>
    <w:p w:rsidR="00F44E4C" w:rsidRPr="006117C1" w:rsidRDefault="00F44E4C" w:rsidP="002B70A3">
      <w:pPr>
        <w:pStyle w:val="Default"/>
        <w:rPr>
          <w:rFonts w:ascii="Tahoma" w:hAnsi="Tahoma" w:cs="Tahoma"/>
          <w:sz w:val="20"/>
          <w:szCs w:val="20"/>
        </w:rPr>
      </w:pPr>
    </w:p>
    <w:p w:rsidR="00A07B64" w:rsidRPr="006117C1" w:rsidRDefault="00CB63E5" w:rsidP="002B70A3">
      <w:pPr>
        <w:pStyle w:val="Default"/>
        <w:rPr>
          <w:rFonts w:ascii="Tahoma" w:hAnsi="Tahoma" w:cs="Tahoma"/>
          <w:sz w:val="20"/>
          <w:szCs w:val="20"/>
        </w:rPr>
      </w:pPr>
      <w:r w:rsidRPr="006117C1">
        <w:rPr>
          <w:rFonts w:ascii="Tahoma" w:hAnsi="Tahoma" w:cs="Tahoma"/>
          <w:sz w:val="20"/>
          <w:szCs w:val="20"/>
        </w:rPr>
        <w:t>Mensen die in aanmerking komen voor een baan uit de baanafspraak,</w:t>
      </w:r>
      <w:r w:rsidR="00745644" w:rsidRPr="006117C1">
        <w:rPr>
          <w:rFonts w:ascii="Tahoma" w:hAnsi="Tahoma" w:cs="Tahoma"/>
          <w:sz w:val="20"/>
          <w:szCs w:val="20"/>
        </w:rPr>
        <w:t xml:space="preserve"> </w:t>
      </w:r>
      <w:r w:rsidRPr="006117C1">
        <w:rPr>
          <w:rFonts w:ascii="Tahoma" w:hAnsi="Tahoma" w:cs="Tahoma"/>
          <w:sz w:val="20"/>
          <w:szCs w:val="20"/>
        </w:rPr>
        <w:t xml:space="preserve">worden opgenomen in een zogenaamd </w:t>
      </w:r>
      <w:r w:rsidRPr="006117C1">
        <w:rPr>
          <w:rFonts w:ascii="Tahoma" w:hAnsi="Tahoma" w:cs="Tahoma"/>
          <w:i/>
          <w:sz w:val="20"/>
          <w:szCs w:val="20"/>
        </w:rPr>
        <w:t>doelgroepregister.</w:t>
      </w:r>
    </w:p>
    <w:p w:rsidR="00CB63E5" w:rsidRPr="006117C1" w:rsidRDefault="00CB63E5" w:rsidP="002B70A3">
      <w:pPr>
        <w:pStyle w:val="Default"/>
        <w:rPr>
          <w:rFonts w:ascii="Tahoma" w:hAnsi="Tahoma" w:cs="Tahoma"/>
          <w:sz w:val="20"/>
          <w:szCs w:val="20"/>
        </w:rPr>
      </w:pPr>
      <w:r w:rsidRPr="006117C1">
        <w:rPr>
          <w:rFonts w:ascii="Tahoma" w:hAnsi="Tahoma" w:cs="Tahoma"/>
          <w:sz w:val="20"/>
          <w:szCs w:val="20"/>
        </w:rPr>
        <w:t>Hierin komen de volgende groepen:</w:t>
      </w:r>
    </w:p>
    <w:p w:rsidR="00CB63E5" w:rsidRPr="006117C1" w:rsidRDefault="00CB63E5" w:rsidP="00F44E4C">
      <w:pPr>
        <w:pStyle w:val="Default"/>
        <w:numPr>
          <w:ilvl w:val="1"/>
          <w:numId w:val="3"/>
        </w:numPr>
        <w:rPr>
          <w:rFonts w:ascii="Tahoma" w:hAnsi="Tahoma" w:cs="Tahoma"/>
          <w:sz w:val="20"/>
          <w:szCs w:val="20"/>
        </w:rPr>
      </w:pPr>
      <w:r w:rsidRPr="006117C1">
        <w:rPr>
          <w:rFonts w:ascii="Tahoma" w:hAnsi="Tahoma" w:cs="Tahoma"/>
          <w:sz w:val="20"/>
          <w:szCs w:val="20"/>
        </w:rPr>
        <w:t xml:space="preserve">Mensen die onder de participatiewet vallen (iedereen die kan werken maar daarbij ondersteuning nodig </w:t>
      </w:r>
      <w:r w:rsidR="004D5FFF">
        <w:rPr>
          <w:rFonts w:ascii="Tahoma" w:hAnsi="Tahoma" w:cs="Tahoma"/>
          <w:sz w:val="20"/>
          <w:szCs w:val="20"/>
        </w:rPr>
        <w:t>hebben</w:t>
      </w:r>
      <w:r w:rsidRPr="006117C1">
        <w:rPr>
          <w:rFonts w:ascii="Tahoma" w:hAnsi="Tahoma" w:cs="Tahoma"/>
          <w:sz w:val="20"/>
          <w:szCs w:val="20"/>
        </w:rPr>
        <w:t xml:space="preserve">) </w:t>
      </w:r>
      <w:r w:rsidRPr="006117C1">
        <w:rPr>
          <w:rFonts w:ascii="Tahoma" w:hAnsi="Tahoma" w:cs="Tahoma"/>
          <w:i/>
          <w:sz w:val="20"/>
          <w:szCs w:val="20"/>
        </w:rPr>
        <w:t>en die geen minimumloon kunnen verdienen</w:t>
      </w:r>
    </w:p>
    <w:p w:rsidR="004D5FFF" w:rsidRDefault="00CB63E5" w:rsidP="008861F1">
      <w:pPr>
        <w:pStyle w:val="Default"/>
        <w:numPr>
          <w:ilvl w:val="1"/>
          <w:numId w:val="3"/>
        </w:numPr>
        <w:rPr>
          <w:rFonts w:ascii="Tahoma" w:hAnsi="Tahoma" w:cs="Tahoma"/>
          <w:sz w:val="20"/>
          <w:szCs w:val="20"/>
        </w:rPr>
      </w:pPr>
      <w:r w:rsidRPr="004D5FFF">
        <w:rPr>
          <w:rFonts w:ascii="Tahoma" w:hAnsi="Tahoma" w:cs="Tahoma"/>
          <w:sz w:val="20"/>
          <w:szCs w:val="20"/>
        </w:rPr>
        <w:t>Mensen met een Wsw-indicatie</w:t>
      </w:r>
    </w:p>
    <w:p w:rsidR="00CB63E5" w:rsidRDefault="00CB63E5" w:rsidP="008861F1">
      <w:pPr>
        <w:pStyle w:val="Default"/>
        <w:numPr>
          <w:ilvl w:val="1"/>
          <w:numId w:val="3"/>
        </w:numPr>
        <w:rPr>
          <w:rFonts w:ascii="Tahoma" w:hAnsi="Tahoma" w:cs="Tahoma"/>
          <w:sz w:val="20"/>
          <w:szCs w:val="20"/>
        </w:rPr>
      </w:pPr>
      <w:r w:rsidRPr="004D5FFF">
        <w:rPr>
          <w:rFonts w:ascii="Tahoma" w:hAnsi="Tahoma" w:cs="Tahoma"/>
          <w:sz w:val="20"/>
          <w:szCs w:val="20"/>
        </w:rPr>
        <w:t>Wajongers met arbeidsvermogen</w:t>
      </w:r>
    </w:p>
    <w:p w:rsidR="004D5FFF" w:rsidRDefault="004D5FFF" w:rsidP="008861F1">
      <w:pPr>
        <w:pStyle w:val="Default"/>
        <w:numPr>
          <w:ilvl w:val="1"/>
          <w:numId w:val="3"/>
        </w:numPr>
        <w:rPr>
          <w:rFonts w:ascii="Tahoma" w:hAnsi="Tahoma" w:cs="Tahoma"/>
          <w:sz w:val="20"/>
          <w:szCs w:val="20"/>
        </w:rPr>
      </w:pPr>
      <w:r>
        <w:rPr>
          <w:rFonts w:ascii="Tahoma" w:hAnsi="Tahoma" w:cs="Tahoma"/>
          <w:sz w:val="20"/>
          <w:szCs w:val="20"/>
        </w:rPr>
        <w:t xml:space="preserve">(Ex)leerlingen van het VSO </w:t>
      </w:r>
    </w:p>
    <w:p w:rsidR="004D5FFF" w:rsidRPr="004D5FFF" w:rsidRDefault="004D5FFF" w:rsidP="008861F1">
      <w:pPr>
        <w:pStyle w:val="Default"/>
        <w:numPr>
          <w:ilvl w:val="1"/>
          <w:numId w:val="3"/>
        </w:numPr>
        <w:rPr>
          <w:rFonts w:ascii="Tahoma" w:hAnsi="Tahoma" w:cs="Tahoma"/>
          <w:sz w:val="20"/>
          <w:szCs w:val="20"/>
        </w:rPr>
      </w:pPr>
      <w:r>
        <w:rPr>
          <w:rFonts w:ascii="Tahoma" w:hAnsi="Tahoma" w:cs="Tahoma"/>
          <w:sz w:val="20"/>
          <w:szCs w:val="20"/>
        </w:rPr>
        <w:t>(Ex)leerlingen van het praktijkonderwijs</w:t>
      </w:r>
    </w:p>
    <w:p w:rsidR="00CB63E5" w:rsidRPr="006117C1" w:rsidRDefault="00CB63E5" w:rsidP="00F44E4C">
      <w:pPr>
        <w:pStyle w:val="Default"/>
        <w:numPr>
          <w:ilvl w:val="1"/>
          <w:numId w:val="3"/>
        </w:numPr>
        <w:rPr>
          <w:rFonts w:ascii="Tahoma" w:hAnsi="Tahoma" w:cs="Tahoma"/>
          <w:sz w:val="20"/>
          <w:szCs w:val="20"/>
        </w:rPr>
      </w:pPr>
      <w:r w:rsidRPr="006117C1">
        <w:rPr>
          <w:rFonts w:ascii="Tahoma" w:hAnsi="Tahoma" w:cs="Tahoma"/>
          <w:sz w:val="20"/>
          <w:szCs w:val="20"/>
        </w:rPr>
        <w:t>Mensen met een Wiw-baan of ID-baan</w:t>
      </w:r>
    </w:p>
    <w:p w:rsidR="00CB63E5" w:rsidRPr="006117C1" w:rsidRDefault="00CB63E5" w:rsidP="002B70A3">
      <w:pPr>
        <w:pStyle w:val="Default"/>
        <w:rPr>
          <w:rFonts w:ascii="Tahoma" w:hAnsi="Tahoma" w:cs="Tahoma"/>
          <w:sz w:val="20"/>
          <w:szCs w:val="20"/>
        </w:rPr>
      </w:pPr>
    </w:p>
    <w:p w:rsidR="005A5953" w:rsidRPr="006117C1" w:rsidRDefault="005A5953" w:rsidP="005A5953">
      <w:pPr>
        <w:pStyle w:val="Default"/>
        <w:rPr>
          <w:rFonts w:ascii="Tahoma" w:hAnsi="Tahoma" w:cs="Tahoma"/>
          <w:sz w:val="20"/>
          <w:szCs w:val="20"/>
        </w:rPr>
      </w:pPr>
      <w:r w:rsidRPr="006117C1">
        <w:rPr>
          <w:rFonts w:ascii="Tahoma" w:hAnsi="Tahoma" w:cs="Tahoma"/>
          <w:sz w:val="20"/>
          <w:szCs w:val="20"/>
        </w:rPr>
        <w:lastRenderedPageBreak/>
        <w:t>Mensen kunnen op drie manieren in het doelgroepregister komen:</w:t>
      </w:r>
    </w:p>
    <w:p w:rsidR="005A5953" w:rsidRPr="006117C1" w:rsidRDefault="005A5953" w:rsidP="00F44E4C">
      <w:pPr>
        <w:pStyle w:val="Default"/>
        <w:numPr>
          <w:ilvl w:val="1"/>
          <w:numId w:val="3"/>
        </w:numPr>
        <w:rPr>
          <w:rFonts w:ascii="Tahoma" w:hAnsi="Tahoma" w:cs="Tahoma"/>
          <w:sz w:val="20"/>
          <w:szCs w:val="20"/>
        </w:rPr>
      </w:pPr>
      <w:r w:rsidRPr="006117C1">
        <w:rPr>
          <w:rFonts w:ascii="Tahoma" w:hAnsi="Tahoma" w:cs="Tahoma"/>
          <w:sz w:val="20"/>
          <w:szCs w:val="20"/>
        </w:rPr>
        <w:t xml:space="preserve">Ze kunnen zelf een </w:t>
      </w:r>
      <w:r w:rsidR="002C729B">
        <w:rPr>
          <w:rFonts w:ascii="Tahoma" w:hAnsi="Tahoma" w:cs="Tahoma"/>
          <w:sz w:val="20"/>
          <w:szCs w:val="20"/>
        </w:rPr>
        <w:t>b</w:t>
      </w:r>
      <w:r w:rsidRPr="006117C1">
        <w:rPr>
          <w:rFonts w:ascii="Tahoma" w:hAnsi="Tahoma" w:cs="Tahoma"/>
          <w:sz w:val="20"/>
          <w:szCs w:val="20"/>
        </w:rPr>
        <w:t xml:space="preserve">eoordeling </w:t>
      </w:r>
      <w:r w:rsidR="007D5297">
        <w:rPr>
          <w:rFonts w:ascii="Tahoma" w:hAnsi="Tahoma" w:cs="Tahoma"/>
          <w:sz w:val="20"/>
          <w:szCs w:val="20"/>
        </w:rPr>
        <w:t xml:space="preserve">arbeidsvermogen </w:t>
      </w:r>
      <w:r w:rsidRPr="006117C1">
        <w:rPr>
          <w:rFonts w:ascii="Tahoma" w:hAnsi="Tahoma" w:cs="Tahoma"/>
          <w:sz w:val="20"/>
          <w:szCs w:val="20"/>
        </w:rPr>
        <w:t>aanvragen bij het UWV</w:t>
      </w:r>
    </w:p>
    <w:p w:rsidR="005A5953" w:rsidRDefault="005A5953" w:rsidP="00F44E4C">
      <w:pPr>
        <w:pStyle w:val="Default"/>
        <w:numPr>
          <w:ilvl w:val="1"/>
          <w:numId w:val="3"/>
        </w:numPr>
        <w:rPr>
          <w:rFonts w:ascii="Tahoma" w:hAnsi="Tahoma" w:cs="Tahoma"/>
          <w:sz w:val="20"/>
          <w:szCs w:val="20"/>
        </w:rPr>
      </w:pPr>
      <w:r w:rsidRPr="006117C1">
        <w:rPr>
          <w:rFonts w:ascii="Tahoma" w:hAnsi="Tahoma" w:cs="Tahoma"/>
          <w:sz w:val="20"/>
          <w:szCs w:val="20"/>
        </w:rPr>
        <w:t>Wajongers en Wsw’ers, worden als groep door het UWV in het doelgroepregister opgenomen</w:t>
      </w:r>
      <w:r w:rsidR="005866C4">
        <w:rPr>
          <w:rFonts w:ascii="Tahoma" w:hAnsi="Tahoma" w:cs="Tahoma"/>
          <w:sz w:val="20"/>
          <w:szCs w:val="20"/>
        </w:rPr>
        <w:t>, evenals mensen met een WIW- of ID-baan.</w:t>
      </w:r>
    </w:p>
    <w:p w:rsidR="002C729B" w:rsidRPr="006117C1" w:rsidRDefault="002C729B" w:rsidP="002C729B">
      <w:pPr>
        <w:pStyle w:val="Default"/>
        <w:ind w:left="1080"/>
        <w:rPr>
          <w:rFonts w:ascii="Tahoma" w:hAnsi="Tahoma" w:cs="Tahoma"/>
          <w:sz w:val="20"/>
          <w:szCs w:val="20"/>
        </w:rPr>
      </w:pPr>
      <w:r>
        <w:rPr>
          <w:rFonts w:ascii="Tahoma" w:hAnsi="Tahoma" w:cs="Tahoma"/>
          <w:sz w:val="20"/>
          <w:szCs w:val="20"/>
        </w:rPr>
        <w:t xml:space="preserve">(Ex)SVO-ers en (ex)leerlingen van de Praktijkopleiding kunnen zonder beoordeling arbeidsvermogen worden opgenomen in het doelgroepregister. </w:t>
      </w:r>
    </w:p>
    <w:p w:rsidR="00CB63E5" w:rsidRDefault="005A5953" w:rsidP="00F44E4C">
      <w:pPr>
        <w:pStyle w:val="Default"/>
        <w:numPr>
          <w:ilvl w:val="1"/>
          <w:numId w:val="3"/>
        </w:numPr>
        <w:rPr>
          <w:rFonts w:ascii="Tahoma" w:hAnsi="Tahoma" w:cs="Tahoma"/>
          <w:sz w:val="20"/>
          <w:szCs w:val="20"/>
        </w:rPr>
      </w:pPr>
      <w:r w:rsidRPr="006117C1">
        <w:rPr>
          <w:rFonts w:ascii="Tahoma" w:hAnsi="Tahoma" w:cs="Tahoma"/>
          <w:sz w:val="20"/>
          <w:szCs w:val="20"/>
        </w:rPr>
        <w:t xml:space="preserve">Mensen die onder de werking van de Participatiewet vallen </w:t>
      </w:r>
      <w:r w:rsidRPr="006117C1">
        <w:rPr>
          <w:rFonts w:ascii="Tahoma" w:hAnsi="Tahoma" w:cs="Tahoma"/>
          <w:i/>
          <w:sz w:val="20"/>
          <w:szCs w:val="20"/>
        </w:rPr>
        <w:t>kunnen</w:t>
      </w:r>
      <w:r w:rsidRPr="006117C1">
        <w:rPr>
          <w:rFonts w:ascii="Tahoma" w:hAnsi="Tahoma" w:cs="Tahoma"/>
          <w:sz w:val="20"/>
          <w:szCs w:val="20"/>
        </w:rPr>
        <w:t xml:space="preserve"> door een gemeente worden</w:t>
      </w:r>
      <w:r w:rsidR="00F44E4C" w:rsidRPr="006117C1">
        <w:rPr>
          <w:rFonts w:ascii="Tahoma" w:hAnsi="Tahoma" w:cs="Tahoma"/>
          <w:sz w:val="20"/>
          <w:szCs w:val="20"/>
        </w:rPr>
        <w:t xml:space="preserve"> </w:t>
      </w:r>
      <w:r w:rsidRPr="006117C1">
        <w:rPr>
          <w:rFonts w:ascii="Tahoma" w:hAnsi="Tahoma" w:cs="Tahoma"/>
          <w:sz w:val="20"/>
          <w:szCs w:val="20"/>
        </w:rPr>
        <w:t>doorverwezen naar UWV voor een doelgroepbeoordeling.</w:t>
      </w:r>
      <w:r w:rsidR="00230170" w:rsidRPr="006117C1">
        <w:rPr>
          <w:rFonts w:ascii="Tahoma" w:hAnsi="Tahoma" w:cs="Tahoma"/>
          <w:sz w:val="20"/>
          <w:szCs w:val="20"/>
        </w:rPr>
        <w:t xml:space="preserve"> </w:t>
      </w:r>
      <w:r w:rsidR="00745644" w:rsidRPr="006117C1">
        <w:rPr>
          <w:rFonts w:ascii="Tahoma" w:hAnsi="Tahoma" w:cs="Tahoma"/>
          <w:sz w:val="20"/>
          <w:szCs w:val="20"/>
        </w:rPr>
        <w:t xml:space="preserve">Het </w:t>
      </w:r>
      <w:r w:rsidR="00CB63E5" w:rsidRPr="006117C1">
        <w:rPr>
          <w:rFonts w:ascii="Tahoma" w:hAnsi="Tahoma" w:cs="Tahoma"/>
          <w:sz w:val="20"/>
          <w:szCs w:val="20"/>
        </w:rPr>
        <w:t xml:space="preserve">UWV beoordeelt </w:t>
      </w:r>
      <w:r w:rsidR="00230170" w:rsidRPr="006117C1">
        <w:rPr>
          <w:rFonts w:ascii="Tahoma" w:hAnsi="Tahoma" w:cs="Tahoma"/>
          <w:sz w:val="20"/>
          <w:szCs w:val="20"/>
        </w:rPr>
        <w:t xml:space="preserve">dan </w:t>
      </w:r>
      <w:r w:rsidR="00CB63E5" w:rsidRPr="006117C1">
        <w:rPr>
          <w:rFonts w:ascii="Tahoma" w:hAnsi="Tahoma" w:cs="Tahoma"/>
          <w:sz w:val="20"/>
          <w:szCs w:val="20"/>
        </w:rPr>
        <w:t xml:space="preserve">of </w:t>
      </w:r>
      <w:r w:rsidR="002C729B">
        <w:rPr>
          <w:rFonts w:ascii="Tahoma" w:hAnsi="Tahoma" w:cs="Tahoma"/>
          <w:sz w:val="20"/>
          <w:szCs w:val="20"/>
        </w:rPr>
        <w:t xml:space="preserve">die </w:t>
      </w:r>
      <w:r w:rsidR="00CB63E5" w:rsidRPr="006117C1">
        <w:rPr>
          <w:rFonts w:ascii="Tahoma" w:hAnsi="Tahoma" w:cs="Tahoma"/>
          <w:sz w:val="20"/>
          <w:szCs w:val="20"/>
        </w:rPr>
        <w:t>mensen naar verwachting geen minimumloon kunnen verdienen</w:t>
      </w:r>
      <w:r w:rsidR="008D7370">
        <w:rPr>
          <w:rFonts w:ascii="Tahoma" w:hAnsi="Tahoma" w:cs="Tahoma"/>
          <w:sz w:val="20"/>
          <w:szCs w:val="20"/>
        </w:rPr>
        <w:t>,</w:t>
      </w:r>
      <w:r w:rsidR="00CB63E5" w:rsidRPr="006117C1">
        <w:rPr>
          <w:rFonts w:ascii="Tahoma" w:hAnsi="Tahoma" w:cs="Tahoma"/>
          <w:sz w:val="20"/>
          <w:szCs w:val="20"/>
        </w:rPr>
        <w:t xml:space="preserve"> </w:t>
      </w:r>
      <w:r w:rsidR="002C729B">
        <w:rPr>
          <w:rFonts w:ascii="Tahoma" w:hAnsi="Tahoma" w:cs="Tahoma"/>
          <w:sz w:val="20"/>
          <w:szCs w:val="20"/>
        </w:rPr>
        <w:t xml:space="preserve">en dus </w:t>
      </w:r>
      <w:r w:rsidR="00CB63E5" w:rsidRPr="006117C1">
        <w:rPr>
          <w:rFonts w:ascii="Tahoma" w:hAnsi="Tahoma" w:cs="Tahoma"/>
          <w:sz w:val="20"/>
          <w:szCs w:val="20"/>
        </w:rPr>
        <w:t>tot de doelgroep voor de banenafspraak behoren.</w:t>
      </w:r>
    </w:p>
    <w:p w:rsidR="00E3138B" w:rsidRDefault="00E3138B" w:rsidP="00E3138B">
      <w:pPr>
        <w:pStyle w:val="Default"/>
        <w:rPr>
          <w:rFonts w:ascii="Tahoma" w:hAnsi="Tahoma" w:cs="Tahoma"/>
          <w:sz w:val="20"/>
          <w:szCs w:val="20"/>
        </w:rPr>
      </w:pPr>
    </w:p>
    <w:p w:rsidR="00E3138B" w:rsidRDefault="00E3138B" w:rsidP="00E3138B">
      <w:pPr>
        <w:pStyle w:val="Default"/>
        <w:rPr>
          <w:rFonts w:ascii="Tahoma" w:hAnsi="Tahoma" w:cs="Tahoma"/>
          <w:b/>
          <w:sz w:val="20"/>
          <w:szCs w:val="20"/>
        </w:rPr>
      </w:pPr>
      <w:r w:rsidRPr="00E3138B">
        <w:rPr>
          <w:rFonts w:ascii="Tahoma" w:hAnsi="Tahoma" w:cs="Tahoma"/>
          <w:b/>
          <w:sz w:val="20"/>
          <w:szCs w:val="20"/>
        </w:rPr>
        <w:t>Let wel!</w:t>
      </w:r>
    </w:p>
    <w:p w:rsidR="00E3138B" w:rsidRPr="00E3138B" w:rsidRDefault="00E3138B" w:rsidP="00E3138B">
      <w:pPr>
        <w:pStyle w:val="Default"/>
        <w:rPr>
          <w:rFonts w:ascii="Tahoma" w:hAnsi="Tahoma" w:cs="Tahoma"/>
          <w:sz w:val="20"/>
          <w:szCs w:val="20"/>
        </w:rPr>
      </w:pPr>
      <w:r>
        <w:rPr>
          <w:rFonts w:ascii="Tahoma" w:hAnsi="Tahoma" w:cs="Tahoma"/>
          <w:sz w:val="20"/>
          <w:szCs w:val="20"/>
        </w:rPr>
        <w:t>Het is in de praktijk gebleken dat het altijd het beste is om je toch nog zelf aan te melden bij de gemeente. Het komt namelijk regelmatig voor dat je wel formeel ingeschreven staat in het doelgroepregister, maar dat de gemeente er pas iets mee gaat doen als je er zelf om vraagt.</w:t>
      </w:r>
    </w:p>
    <w:p w:rsidR="00E3138B" w:rsidRDefault="00E3138B" w:rsidP="00E3138B">
      <w:pPr>
        <w:pStyle w:val="Default"/>
        <w:rPr>
          <w:rFonts w:ascii="Tahoma" w:hAnsi="Tahoma" w:cs="Tahoma"/>
          <w:sz w:val="20"/>
          <w:szCs w:val="20"/>
        </w:rPr>
      </w:pPr>
    </w:p>
    <w:p w:rsidR="007D5297" w:rsidRPr="007D5297" w:rsidRDefault="007D5297" w:rsidP="007D5297">
      <w:pPr>
        <w:pStyle w:val="Default"/>
        <w:numPr>
          <w:ilvl w:val="0"/>
          <w:numId w:val="3"/>
        </w:numPr>
        <w:rPr>
          <w:rFonts w:ascii="Tahoma" w:hAnsi="Tahoma" w:cs="Tahoma"/>
          <w:b/>
          <w:color w:val="auto"/>
          <w:sz w:val="20"/>
          <w:szCs w:val="20"/>
        </w:rPr>
      </w:pPr>
      <w:r w:rsidRPr="007D5297">
        <w:rPr>
          <w:rFonts w:ascii="Tahoma" w:hAnsi="Tahoma" w:cs="Tahoma"/>
          <w:b/>
          <w:color w:val="auto"/>
          <w:sz w:val="20"/>
          <w:szCs w:val="20"/>
        </w:rPr>
        <w:t>Reïntegratiemiddelen</w:t>
      </w:r>
    </w:p>
    <w:p w:rsidR="00F44E4C" w:rsidRPr="006117C1" w:rsidRDefault="007D5297" w:rsidP="00F44E4C">
      <w:pPr>
        <w:pStyle w:val="Default"/>
        <w:rPr>
          <w:rFonts w:ascii="Tahoma" w:hAnsi="Tahoma" w:cs="Tahoma"/>
          <w:color w:val="auto"/>
          <w:sz w:val="20"/>
          <w:szCs w:val="20"/>
        </w:rPr>
      </w:pPr>
      <w:r>
        <w:rPr>
          <w:rFonts w:ascii="Tahoma" w:hAnsi="Tahoma" w:cs="Tahoma"/>
          <w:color w:val="auto"/>
          <w:sz w:val="20"/>
          <w:szCs w:val="20"/>
        </w:rPr>
        <w:t>Voor m</w:t>
      </w:r>
      <w:r w:rsidR="00F44E4C" w:rsidRPr="006117C1">
        <w:rPr>
          <w:rFonts w:ascii="Tahoma" w:hAnsi="Tahoma" w:cs="Tahoma"/>
          <w:color w:val="auto"/>
          <w:sz w:val="20"/>
          <w:szCs w:val="20"/>
        </w:rPr>
        <w:t xml:space="preserve">ensen in het doelgroepenregister </w:t>
      </w:r>
      <w:r>
        <w:rPr>
          <w:rFonts w:ascii="Tahoma" w:hAnsi="Tahoma" w:cs="Tahoma"/>
          <w:color w:val="auto"/>
          <w:sz w:val="20"/>
          <w:szCs w:val="20"/>
        </w:rPr>
        <w:t xml:space="preserve">kan de gemeente een aantal reïntegratiemiddelen inzetten: </w:t>
      </w:r>
      <w:r w:rsidR="00F44E4C" w:rsidRPr="006117C1">
        <w:rPr>
          <w:rFonts w:ascii="Tahoma" w:hAnsi="Tahoma" w:cs="Tahoma"/>
          <w:color w:val="auto"/>
          <w:sz w:val="20"/>
          <w:szCs w:val="20"/>
        </w:rPr>
        <w:t>een jobcoach, aanpassingen op de werkplek of scholing</w:t>
      </w:r>
      <w:r w:rsidR="0028779C" w:rsidRPr="006117C1">
        <w:rPr>
          <w:rFonts w:ascii="Tahoma" w:hAnsi="Tahoma" w:cs="Tahoma"/>
          <w:color w:val="auto"/>
          <w:sz w:val="20"/>
          <w:szCs w:val="20"/>
        </w:rPr>
        <w:t>s</w:t>
      </w:r>
      <w:r w:rsidR="00F44E4C" w:rsidRPr="006117C1">
        <w:rPr>
          <w:rFonts w:ascii="Tahoma" w:hAnsi="Tahoma" w:cs="Tahoma"/>
          <w:color w:val="auto"/>
          <w:sz w:val="20"/>
          <w:szCs w:val="20"/>
        </w:rPr>
        <w:t>ondersteuning</w:t>
      </w:r>
      <w:r>
        <w:rPr>
          <w:rFonts w:ascii="Tahoma" w:hAnsi="Tahoma" w:cs="Tahoma"/>
          <w:color w:val="auto"/>
          <w:sz w:val="20"/>
          <w:szCs w:val="20"/>
        </w:rPr>
        <w:t xml:space="preserve"> </w:t>
      </w:r>
      <w:r w:rsidR="00F44E4C" w:rsidRPr="006117C1">
        <w:rPr>
          <w:rFonts w:ascii="Tahoma" w:hAnsi="Tahoma" w:cs="Tahoma"/>
          <w:color w:val="auto"/>
          <w:sz w:val="20"/>
          <w:szCs w:val="20"/>
        </w:rPr>
        <w:t>bij het vinden van werk.</w:t>
      </w:r>
    </w:p>
    <w:p w:rsidR="0028779C" w:rsidRDefault="0028779C" w:rsidP="00F44E4C">
      <w:pPr>
        <w:pStyle w:val="Default"/>
        <w:rPr>
          <w:rFonts w:ascii="Tahoma" w:hAnsi="Tahoma" w:cs="Tahoma"/>
          <w:color w:val="auto"/>
          <w:sz w:val="20"/>
          <w:szCs w:val="20"/>
        </w:rPr>
      </w:pPr>
      <w:r w:rsidRPr="006117C1">
        <w:rPr>
          <w:rFonts w:ascii="Tahoma" w:hAnsi="Tahoma" w:cs="Tahoma"/>
          <w:color w:val="auto"/>
          <w:sz w:val="20"/>
          <w:szCs w:val="20"/>
        </w:rPr>
        <w:t xml:space="preserve">De gemeente kan ook een werkgever die iemand met een arbeidsbeperking in dienst wil nemen, </w:t>
      </w:r>
      <w:r w:rsidRPr="006117C1">
        <w:rPr>
          <w:rFonts w:ascii="Tahoma" w:hAnsi="Tahoma" w:cs="Tahoma"/>
          <w:i/>
          <w:color w:val="auto"/>
          <w:sz w:val="20"/>
          <w:szCs w:val="20"/>
        </w:rPr>
        <w:t>loonkostensubsidie</w:t>
      </w:r>
      <w:r w:rsidRPr="006117C1">
        <w:rPr>
          <w:rFonts w:ascii="Tahoma" w:hAnsi="Tahoma" w:cs="Tahoma"/>
          <w:color w:val="auto"/>
          <w:sz w:val="20"/>
          <w:szCs w:val="20"/>
        </w:rPr>
        <w:t xml:space="preserve"> aanbieden. </w:t>
      </w:r>
      <w:r w:rsidR="007D5297">
        <w:rPr>
          <w:rFonts w:ascii="Tahoma" w:hAnsi="Tahoma" w:cs="Tahoma"/>
          <w:color w:val="auto"/>
          <w:sz w:val="20"/>
          <w:szCs w:val="20"/>
        </w:rPr>
        <w:t>D</w:t>
      </w:r>
      <w:r w:rsidRPr="006117C1">
        <w:rPr>
          <w:rFonts w:ascii="Tahoma" w:hAnsi="Tahoma" w:cs="Tahoma"/>
          <w:color w:val="auto"/>
          <w:sz w:val="20"/>
          <w:szCs w:val="20"/>
        </w:rPr>
        <w:t xml:space="preserve">e werknemer </w:t>
      </w:r>
      <w:r w:rsidR="007D5297">
        <w:rPr>
          <w:rFonts w:ascii="Tahoma" w:hAnsi="Tahoma" w:cs="Tahoma"/>
          <w:color w:val="auto"/>
          <w:sz w:val="20"/>
          <w:szCs w:val="20"/>
        </w:rPr>
        <w:t>verdient h</w:t>
      </w:r>
      <w:r w:rsidRPr="006117C1">
        <w:rPr>
          <w:rFonts w:ascii="Tahoma" w:hAnsi="Tahoma" w:cs="Tahoma"/>
          <w:color w:val="auto"/>
          <w:sz w:val="20"/>
          <w:szCs w:val="20"/>
        </w:rPr>
        <w:t xml:space="preserve">et minimumloon, terwijl de werkgever </w:t>
      </w:r>
      <w:r w:rsidR="007D5297">
        <w:rPr>
          <w:rFonts w:ascii="Tahoma" w:hAnsi="Tahoma" w:cs="Tahoma"/>
          <w:color w:val="auto"/>
          <w:sz w:val="20"/>
          <w:szCs w:val="20"/>
        </w:rPr>
        <w:t>niet dat hele minimumloon betaalt. Het</w:t>
      </w:r>
      <w:r w:rsidRPr="006117C1">
        <w:rPr>
          <w:rFonts w:ascii="Tahoma" w:hAnsi="Tahoma" w:cs="Tahoma"/>
          <w:color w:val="auto"/>
          <w:sz w:val="20"/>
          <w:szCs w:val="20"/>
        </w:rPr>
        <w:t xml:space="preserve"> verschil wordt bijgepast</w:t>
      </w:r>
      <w:r w:rsidR="007D5297">
        <w:rPr>
          <w:rFonts w:ascii="Tahoma" w:hAnsi="Tahoma" w:cs="Tahoma"/>
          <w:color w:val="auto"/>
          <w:sz w:val="20"/>
          <w:szCs w:val="20"/>
        </w:rPr>
        <w:t xml:space="preserve"> door de gemeente.</w:t>
      </w:r>
      <w:r w:rsidR="0005562D">
        <w:rPr>
          <w:rFonts w:ascii="Tahoma" w:hAnsi="Tahoma" w:cs="Tahoma"/>
          <w:color w:val="auto"/>
          <w:sz w:val="20"/>
          <w:szCs w:val="20"/>
        </w:rPr>
        <w:t xml:space="preserve"> </w:t>
      </w:r>
    </w:p>
    <w:p w:rsidR="00F44E4C" w:rsidRPr="006117C1" w:rsidRDefault="00F44E4C" w:rsidP="002B70A3">
      <w:pPr>
        <w:pStyle w:val="Default"/>
        <w:rPr>
          <w:rFonts w:ascii="Tahoma" w:hAnsi="Tahoma" w:cs="Tahoma"/>
          <w:color w:val="auto"/>
          <w:sz w:val="20"/>
          <w:szCs w:val="20"/>
        </w:rPr>
      </w:pPr>
    </w:p>
    <w:p w:rsidR="00CF78B5" w:rsidRDefault="00F44E4C" w:rsidP="002B70A3">
      <w:pPr>
        <w:pStyle w:val="Default"/>
        <w:rPr>
          <w:rFonts w:ascii="Tahoma" w:hAnsi="Tahoma" w:cs="Tahoma"/>
          <w:color w:val="auto"/>
          <w:sz w:val="20"/>
          <w:szCs w:val="20"/>
        </w:rPr>
      </w:pPr>
      <w:r w:rsidRPr="006117C1">
        <w:rPr>
          <w:rFonts w:ascii="Tahoma" w:hAnsi="Tahoma" w:cs="Tahoma"/>
          <w:color w:val="auto"/>
          <w:sz w:val="20"/>
          <w:szCs w:val="20"/>
        </w:rPr>
        <w:t xml:space="preserve">Mensen </w:t>
      </w:r>
      <w:r w:rsidR="00450295" w:rsidRPr="006117C1">
        <w:rPr>
          <w:rFonts w:ascii="Tahoma" w:hAnsi="Tahoma" w:cs="Tahoma"/>
          <w:color w:val="auto"/>
          <w:sz w:val="20"/>
          <w:szCs w:val="20"/>
        </w:rPr>
        <w:t>die geen</w:t>
      </w:r>
      <w:r w:rsidRPr="006117C1">
        <w:rPr>
          <w:rFonts w:ascii="Tahoma" w:hAnsi="Tahoma" w:cs="Tahoma"/>
          <w:color w:val="auto"/>
          <w:sz w:val="20"/>
          <w:szCs w:val="20"/>
        </w:rPr>
        <w:t xml:space="preserve"> werk kunnen vinden, hebben recht op een uitkering op bijstandsniveau via de Participatiewet van 70% van het minimumloon. Deze uitkering valt wel onder het bijstandsregime.</w:t>
      </w:r>
    </w:p>
    <w:p w:rsidR="008D7370" w:rsidRPr="006117C1" w:rsidRDefault="008D7370" w:rsidP="002B70A3">
      <w:pPr>
        <w:pStyle w:val="Default"/>
        <w:rPr>
          <w:rFonts w:ascii="Tahoma" w:hAnsi="Tahoma" w:cs="Tahoma"/>
          <w:color w:val="auto"/>
          <w:sz w:val="20"/>
          <w:szCs w:val="20"/>
        </w:rPr>
      </w:pPr>
      <w:r>
        <w:rPr>
          <w:rFonts w:ascii="Tahoma" w:hAnsi="Tahoma" w:cs="Tahoma"/>
          <w:color w:val="auto"/>
          <w:sz w:val="20"/>
          <w:szCs w:val="20"/>
        </w:rPr>
        <w:t>D</w:t>
      </w:r>
      <w:r w:rsidRPr="008D7370">
        <w:rPr>
          <w:rFonts w:ascii="Tahoma" w:hAnsi="Tahoma" w:cs="Tahoma"/>
          <w:color w:val="auto"/>
          <w:sz w:val="20"/>
          <w:szCs w:val="20"/>
        </w:rPr>
        <w:t xml:space="preserve">e uitkering gaat omlaag als </w:t>
      </w:r>
      <w:r>
        <w:rPr>
          <w:rFonts w:ascii="Tahoma" w:hAnsi="Tahoma" w:cs="Tahoma"/>
          <w:color w:val="auto"/>
          <w:sz w:val="20"/>
          <w:szCs w:val="20"/>
        </w:rPr>
        <w:t xml:space="preserve">iemand </w:t>
      </w:r>
      <w:r w:rsidRPr="008D7370">
        <w:rPr>
          <w:rFonts w:ascii="Tahoma" w:hAnsi="Tahoma" w:cs="Tahoma"/>
          <w:color w:val="auto"/>
          <w:sz w:val="20"/>
          <w:szCs w:val="20"/>
        </w:rPr>
        <w:t>met andere mensen die ouder zijn</w:t>
      </w:r>
      <w:r>
        <w:rPr>
          <w:rFonts w:ascii="Tahoma" w:hAnsi="Tahoma" w:cs="Tahoma"/>
          <w:color w:val="auto"/>
          <w:sz w:val="20"/>
          <w:szCs w:val="20"/>
        </w:rPr>
        <w:t xml:space="preserve"> dan 21 in hetzelfde huis woont (de kostendelersnorm)</w:t>
      </w:r>
      <w:r w:rsidRPr="008D7370">
        <w:rPr>
          <w:rFonts w:ascii="Tahoma" w:hAnsi="Tahoma" w:cs="Tahoma"/>
          <w:color w:val="auto"/>
          <w:sz w:val="20"/>
          <w:szCs w:val="20"/>
        </w:rPr>
        <w:t>. Bovendien</w:t>
      </w:r>
      <w:r>
        <w:rPr>
          <w:rFonts w:ascii="Tahoma" w:hAnsi="Tahoma" w:cs="Tahoma"/>
          <w:color w:val="auto"/>
          <w:sz w:val="20"/>
          <w:szCs w:val="20"/>
        </w:rPr>
        <w:t xml:space="preserve"> is de uitkering afhankelijk van iemands vermogen.</w:t>
      </w:r>
    </w:p>
    <w:p w:rsidR="005A5953" w:rsidRPr="006117C1" w:rsidRDefault="005A5953" w:rsidP="002B70A3">
      <w:pPr>
        <w:pStyle w:val="Default"/>
        <w:rPr>
          <w:rFonts w:ascii="Tahoma" w:hAnsi="Tahoma" w:cs="Tahoma"/>
          <w:color w:val="auto"/>
          <w:sz w:val="20"/>
          <w:szCs w:val="20"/>
        </w:rPr>
      </w:pPr>
    </w:p>
    <w:p w:rsidR="005A5953" w:rsidRPr="006117C1" w:rsidRDefault="0028779C" w:rsidP="0028779C">
      <w:pPr>
        <w:pStyle w:val="Default"/>
        <w:numPr>
          <w:ilvl w:val="0"/>
          <w:numId w:val="9"/>
        </w:numPr>
        <w:rPr>
          <w:rFonts w:ascii="Tahoma" w:hAnsi="Tahoma" w:cs="Tahoma"/>
          <w:b/>
          <w:color w:val="auto"/>
          <w:sz w:val="20"/>
          <w:szCs w:val="20"/>
        </w:rPr>
      </w:pPr>
      <w:r w:rsidRPr="006117C1">
        <w:rPr>
          <w:rFonts w:ascii="Tahoma" w:hAnsi="Tahoma" w:cs="Tahoma"/>
          <w:b/>
          <w:color w:val="auto"/>
          <w:sz w:val="20"/>
          <w:szCs w:val="20"/>
        </w:rPr>
        <w:t>Beschut werken</w:t>
      </w:r>
    </w:p>
    <w:p w:rsidR="005A5953" w:rsidRPr="006117C1" w:rsidRDefault="0028779C" w:rsidP="002B70A3">
      <w:pPr>
        <w:pStyle w:val="Default"/>
        <w:rPr>
          <w:rFonts w:ascii="Tahoma" w:hAnsi="Tahoma" w:cs="Tahoma"/>
          <w:color w:val="auto"/>
          <w:sz w:val="20"/>
          <w:szCs w:val="20"/>
        </w:rPr>
      </w:pPr>
      <w:r w:rsidRPr="006117C1">
        <w:rPr>
          <w:rFonts w:ascii="Tahoma" w:hAnsi="Tahoma" w:cs="Tahoma"/>
          <w:color w:val="auto"/>
          <w:sz w:val="20"/>
          <w:szCs w:val="20"/>
        </w:rPr>
        <w:t xml:space="preserve">Er zijn mensen die zoveel ondersteuning nodig hebben, dat niet van een reguliere werkgever verwacht mag worden dat hij ze in dienst neemt. </w:t>
      </w:r>
      <w:r w:rsidR="009E46E5" w:rsidRPr="006117C1">
        <w:rPr>
          <w:rFonts w:ascii="Tahoma" w:hAnsi="Tahoma" w:cs="Tahoma"/>
          <w:color w:val="auto"/>
          <w:sz w:val="20"/>
          <w:szCs w:val="20"/>
        </w:rPr>
        <w:t xml:space="preserve">Het gaat om mensen die door hun lichamelijke, verstandelijke of psychische beperking uitsluitend in een beschutte omgeving onder aangepaste omstandigheden mogelijkheden tot arbeidsparticipatie hebben. </w:t>
      </w:r>
      <w:r w:rsidRPr="006117C1">
        <w:rPr>
          <w:rFonts w:ascii="Tahoma" w:hAnsi="Tahoma" w:cs="Tahoma"/>
          <w:color w:val="auto"/>
          <w:sz w:val="20"/>
          <w:szCs w:val="20"/>
        </w:rPr>
        <w:t xml:space="preserve">Voor hen </w:t>
      </w:r>
      <w:r w:rsidR="009E46E5" w:rsidRPr="006117C1">
        <w:rPr>
          <w:rFonts w:ascii="Tahoma" w:hAnsi="Tahoma" w:cs="Tahoma"/>
          <w:color w:val="auto"/>
          <w:sz w:val="20"/>
          <w:szCs w:val="20"/>
        </w:rPr>
        <w:t>moet de gemeente</w:t>
      </w:r>
      <w:r w:rsidRPr="006117C1">
        <w:rPr>
          <w:rFonts w:ascii="Tahoma" w:hAnsi="Tahoma" w:cs="Tahoma"/>
          <w:color w:val="auto"/>
          <w:sz w:val="20"/>
          <w:szCs w:val="20"/>
        </w:rPr>
        <w:t xml:space="preserve"> </w:t>
      </w:r>
      <w:r w:rsidRPr="006117C1">
        <w:rPr>
          <w:rFonts w:ascii="Tahoma" w:hAnsi="Tahoma" w:cs="Tahoma"/>
          <w:i/>
          <w:color w:val="auto"/>
          <w:sz w:val="20"/>
          <w:szCs w:val="20"/>
        </w:rPr>
        <w:t>beschutte werkplekken</w:t>
      </w:r>
      <w:r w:rsidR="009E46E5" w:rsidRPr="006117C1">
        <w:rPr>
          <w:rFonts w:ascii="Tahoma" w:hAnsi="Tahoma" w:cs="Tahoma"/>
          <w:color w:val="auto"/>
          <w:sz w:val="20"/>
          <w:szCs w:val="20"/>
        </w:rPr>
        <w:t xml:space="preserve"> organiseren,</w:t>
      </w:r>
      <w:r w:rsidRPr="006117C1">
        <w:rPr>
          <w:rFonts w:ascii="Tahoma" w:hAnsi="Tahoma" w:cs="Tahoma"/>
          <w:color w:val="auto"/>
          <w:sz w:val="20"/>
          <w:szCs w:val="20"/>
        </w:rPr>
        <w:t xml:space="preserve"> waar veel ondersteuning</w:t>
      </w:r>
      <w:r w:rsidR="009E46E5" w:rsidRPr="006117C1">
        <w:rPr>
          <w:rFonts w:ascii="Tahoma" w:hAnsi="Tahoma" w:cs="Tahoma"/>
          <w:color w:val="auto"/>
          <w:sz w:val="20"/>
          <w:szCs w:val="20"/>
        </w:rPr>
        <w:t xml:space="preserve"> </w:t>
      </w:r>
      <w:r w:rsidRPr="006117C1">
        <w:rPr>
          <w:rFonts w:ascii="Tahoma" w:hAnsi="Tahoma" w:cs="Tahoma"/>
          <w:color w:val="auto"/>
          <w:sz w:val="20"/>
          <w:szCs w:val="20"/>
        </w:rPr>
        <w:t xml:space="preserve">is. </w:t>
      </w:r>
      <w:r w:rsidR="009E46E5" w:rsidRPr="006117C1">
        <w:rPr>
          <w:rFonts w:ascii="Tahoma" w:hAnsi="Tahoma" w:cs="Tahoma"/>
          <w:color w:val="auto"/>
          <w:sz w:val="20"/>
          <w:szCs w:val="20"/>
        </w:rPr>
        <w:t>De gemeente bepaalt wie zij aan UWV voordraagt</w:t>
      </w:r>
      <w:r w:rsidR="006117C1" w:rsidRPr="006117C1">
        <w:rPr>
          <w:rFonts w:ascii="Tahoma" w:hAnsi="Tahoma" w:cs="Tahoma"/>
          <w:color w:val="auto"/>
          <w:sz w:val="20"/>
          <w:szCs w:val="20"/>
        </w:rPr>
        <w:t xml:space="preserve"> voor beschut werk. </w:t>
      </w:r>
      <w:r w:rsidR="009E46E5" w:rsidRPr="006117C1">
        <w:rPr>
          <w:rFonts w:ascii="Tahoma" w:hAnsi="Tahoma" w:cs="Tahoma"/>
          <w:color w:val="auto"/>
          <w:sz w:val="20"/>
          <w:szCs w:val="20"/>
        </w:rPr>
        <w:t xml:space="preserve">Daarna beoordeelt </w:t>
      </w:r>
      <w:r w:rsidR="00522712">
        <w:rPr>
          <w:rFonts w:ascii="Tahoma" w:hAnsi="Tahoma" w:cs="Tahoma"/>
          <w:color w:val="auto"/>
          <w:sz w:val="20"/>
          <w:szCs w:val="20"/>
        </w:rPr>
        <w:t xml:space="preserve">het </w:t>
      </w:r>
      <w:r w:rsidR="009E46E5" w:rsidRPr="006117C1">
        <w:rPr>
          <w:rFonts w:ascii="Tahoma" w:hAnsi="Tahoma" w:cs="Tahoma"/>
          <w:color w:val="auto"/>
          <w:sz w:val="20"/>
          <w:szCs w:val="20"/>
        </w:rPr>
        <w:t xml:space="preserve">UWV of iemand </w:t>
      </w:r>
      <w:r w:rsidR="006117C1" w:rsidRPr="006117C1">
        <w:rPr>
          <w:rFonts w:ascii="Tahoma" w:hAnsi="Tahoma" w:cs="Tahoma"/>
          <w:color w:val="auto"/>
          <w:sz w:val="20"/>
          <w:szCs w:val="20"/>
        </w:rPr>
        <w:t xml:space="preserve">dat ook </w:t>
      </w:r>
      <w:r w:rsidR="009E46E5" w:rsidRPr="006117C1">
        <w:rPr>
          <w:rFonts w:ascii="Tahoma" w:hAnsi="Tahoma" w:cs="Tahoma"/>
          <w:color w:val="auto"/>
          <w:sz w:val="20"/>
          <w:szCs w:val="20"/>
        </w:rPr>
        <w:t>nodig heeft.</w:t>
      </w:r>
    </w:p>
    <w:p w:rsidR="005A5953" w:rsidRPr="006117C1" w:rsidRDefault="006117C1" w:rsidP="002B70A3">
      <w:pPr>
        <w:pStyle w:val="Default"/>
        <w:rPr>
          <w:rFonts w:ascii="Tahoma" w:hAnsi="Tahoma" w:cs="Tahoma"/>
          <w:color w:val="auto"/>
          <w:sz w:val="20"/>
          <w:szCs w:val="20"/>
        </w:rPr>
      </w:pPr>
      <w:r w:rsidRPr="006117C1">
        <w:rPr>
          <w:rFonts w:ascii="Tahoma" w:hAnsi="Tahoma" w:cs="Tahoma"/>
          <w:color w:val="auto"/>
          <w:sz w:val="20"/>
          <w:szCs w:val="20"/>
        </w:rPr>
        <w:t>De werknemer krijgt salaris op basis van de cao van de werkgever. Dit is ten minste het wettelijk minimumloon.</w:t>
      </w:r>
    </w:p>
    <w:p w:rsidR="00745644" w:rsidRDefault="006117C1" w:rsidP="0085463A">
      <w:pPr>
        <w:pStyle w:val="Default"/>
        <w:rPr>
          <w:rFonts w:ascii="Tahoma" w:hAnsi="Tahoma" w:cs="Tahoma"/>
          <w:color w:val="auto"/>
          <w:sz w:val="20"/>
          <w:szCs w:val="20"/>
        </w:rPr>
      </w:pPr>
      <w:r w:rsidRPr="006117C1">
        <w:rPr>
          <w:rFonts w:ascii="Tahoma" w:hAnsi="Tahoma" w:cs="Tahoma"/>
          <w:color w:val="auto"/>
          <w:sz w:val="20"/>
          <w:szCs w:val="20"/>
        </w:rPr>
        <w:t>Alle gemeenten samen krijgen geld om uiteindelijk 30.000 beschutte plekken te organiseren.</w:t>
      </w:r>
    </w:p>
    <w:p w:rsidR="00EF21C3" w:rsidRPr="006117C1" w:rsidRDefault="00EF21C3" w:rsidP="0085463A">
      <w:pPr>
        <w:pStyle w:val="Default"/>
        <w:rPr>
          <w:rFonts w:ascii="Tahoma" w:hAnsi="Tahoma" w:cs="Tahoma"/>
          <w:color w:val="auto"/>
          <w:sz w:val="20"/>
          <w:szCs w:val="20"/>
        </w:rPr>
      </w:pPr>
      <w:r>
        <w:rPr>
          <w:rFonts w:ascii="Tahoma" w:hAnsi="Tahoma" w:cs="Tahoma"/>
          <w:color w:val="auto"/>
          <w:sz w:val="20"/>
          <w:szCs w:val="20"/>
        </w:rPr>
        <w:t xml:space="preserve">(Waarschijnlijk zullen in 2017 ook burgers </w:t>
      </w:r>
      <w:r w:rsidR="00450295">
        <w:rPr>
          <w:rFonts w:ascii="Tahoma" w:hAnsi="Tahoma" w:cs="Tahoma"/>
          <w:color w:val="auto"/>
          <w:sz w:val="20"/>
          <w:szCs w:val="20"/>
        </w:rPr>
        <w:t>zichzelf</w:t>
      </w:r>
      <w:r>
        <w:rPr>
          <w:rFonts w:ascii="Tahoma" w:hAnsi="Tahoma" w:cs="Tahoma"/>
          <w:color w:val="auto"/>
          <w:sz w:val="20"/>
          <w:szCs w:val="20"/>
        </w:rPr>
        <w:t xml:space="preserve"> kunnen aanmelden bij het UWV).</w:t>
      </w:r>
    </w:p>
    <w:p w:rsidR="006117C1" w:rsidRPr="006117C1" w:rsidRDefault="006117C1" w:rsidP="0085463A">
      <w:pPr>
        <w:pStyle w:val="Default"/>
        <w:rPr>
          <w:rFonts w:ascii="Tahoma" w:hAnsi="Tahoma" w:cs="Tahoma"/>
          <w:color w:val="auto"/>
          <w:sz w:val="20"/>
          <w:szCs w:val="20"/>
        </w:rPr>
      </w:pPr>
    </w:p>
    <w:p w:rsidR="006117C1" w:rsidRPr="006117C1" w:rsidRDefault="006117C1" w:rsidP="006117C1">
      <w:pPr>
        <w:pStyle w:val="Default"/>
        <w:numPr>
          <w:ilvl w:val="0"/>
          <w:numId w:val="9"/>
        </w:numPr>
        <w:rPr>
          <w:rFonts w:ascii="Tahoma" w:hAnsi="Tahoma" w:cs="Tahoma"/>
          <w:b/>
          <w:color w:val="auto"/>
          <w:sz w:val="20"/>
          <w:szCs w:val="20"/>
        </w:rPr>
      </w:pPr>
      <w:r w:rsidRPr="006117C1">
        <w:rPr>
          <w:rFonts w:ascii="Tahoma" w:hAnsi="Tahoma" w:cs="Tahoma"/>
          <w:b/>
          <w:color w:val="auto"/>
          <w:sz w:val="20"/>
          <w:szCs w:val="20"/>
        </w:rPr>
        <w:t>Arbeidsmatige dagbesteding</w:t>
      </w:r>
    </w:p>
    <w:p w:rsidR="0085463A" w:rsidRDefault="006117C1" w:rsidP="002B70A3">
      <w:pPr>
        <w:pStyle w:val="Default"/>
        <w:rPr>
          <w:rFonts w:ascii="Tahoma" w:hAnsi="Tahoma" w:cs="Tahoma"/>
          <w:color w:val="auto"/>
          <w:sz w:val="20"/>
          <w:szCs w:val="20"/>
        </w:rPr>
      </w:pPr>
      <w:r w:rsidRPr="006117C1">
        <w:rPr>
          <w:rFonts w:ascii="Tahoma" w:hAnsi="Tahoma" w:cs="Tahoma"/>
          <w:color w:val="auto"/>
          <w:sz w:val="20"/>
          <w:szCs w:val="20"/>
        </w:rPr>
        <w:t>Er kan nog een derde groep worden onderscheiden: mensen die weliswaar onder de Participatiewet vallen, maar</w:t>
      </w:r>
      <w:r w:rsidR="00711298">
        <w:rPr>
          <w:rFonts w:ascii="Tahoma" w:hAnsi="Tahoma" w:cs="Tahoma"/>
          <w:color w:val="auto"/>
          <w:sz w:val="20"/>
          <w:szCs w:val="20"/>
        </w:rPr>
        <w:t xml:space="preserve"> voor wie ook beschut werken te hoog gegrepen is</w:t>
      </w:r>
      <w:r w:rsidRPr="006117C1">
        <w:rPr>
          <w:rFonts w:ascii="Tahoma" w:hAnsi="Tahoma" w:cs="Tahoma"/>
          <w:color w:val="auto"/>
          <w:sz w:val="20"/>
          <w:szCs w:val="20"/>
        </w:rPr>
        <w:t>. Voor hen zou een vorm van arbeidsmatige dagbesteding een oplossing zijn.</w:t>
      </w:r>
    </w:p>
    <w:p w:rsidR="008474F2" w:rsidRDefault="008474F2" w:rsidP="002B70A3">
      <w:pPr>
        <w:pStyle w:val="Default"/>
        <w:rPr>
          <w:rFonts w:ascii="Tahoma" w:hAnsi="Tahoma" w:cs="Tahoma"/>
          <w:color w:val="auto"/>
          <w:sz w:val="20"/>
          <w:szCs w:val="20"/>
        </w:rPr>
      </w:pPr>
    </w:p>
    <w:p w:rsidR="008474F2" w:rsidRDefault="008474F2">
      <w:pPr>
        <w:rPr>
          <w:rFonts w:ascii="Tahoma" w:hAnsi="Tahoma" w:cs="Tahoma"/>
          <w:sz w:val="20"/>
          <w:szCs w:val="20"/>
        </w:rPr>
      </w:pPr>
      <w:r>
        <w:rPr>
          <w:rFonts w:ascii="Tahoma" w:hAnsi="Tahoma" w:cs="Tahoma"/>
          <w:sz w:val="20"/>
          <w:szCs w:val="20"/>
        </w:rPr>
        <w:br w:type="page"/>
      </w:r>
    </w:p>
    <w:p w:rsidR="008474F2" w:rsidRPr="008474F2" w:rsidRDefault="009064C2" w:rsidP="008474F2">
      <w:pPr>
        <w:pStyle w:val="Default"/>
        <w:rPr>
          <w:rFonts w:ascii="Tahoma" w:hAnsi="Tahoma" w:cs="Tahoma"/>
          <w:color w:val="auto"/>
          <w:sz w:val="20"/>
          <w:szCs w:val="20"/>
        </w:rPr>
      </w:pPr>
      <w:r>
        <w:rPr>
          <w:rFonts w:ascii="Tahoma" w:hAnsi="Tahoma" w:cs="Tahoma"/>
          <w:color w:val="auto"/>
          <w:sz w:val="20"/>
          <w:szCs w:val="20"/>
        </w:rPr>
        <w:lastRenderedPageBreak/>
        <w:t>Opmerkingen, knelpunten in de wet.</w:t>
      </w: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t>Herkeuring Wajong</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 xml:space="preserve">Mensen die vóór 2015 een AWBZ-indicatie dagbesteding hadden, krijgen bij de herkeuring automatisch de beoordeling </w:t>
      </w:r>
      <w:r w:rsidRPr="009064C2">
        <w:rPr>
          <w:rFonts w:ascii="Tahoma" w:hAnsi="Tahoma" w:cs="Tahoma"/>
          <w:i/>
          <w:color w:val="auto"/>
          <w:sz w:val="20"/>
          <w:szCs w:val="20"/>
        </w:rPr>
        <w:t>geen arbeidsvermogen</w:t>
      </w:r>
      <w:r w:rsidRPr="008474F2">
        <w:rPr>
          <w:rFonts w:ascii="Tahoma" w:hAnsi="Tahoma" w:cs="Tahoma"/>
          <w:color w:val="auto"/>
          <w:sz w:val="20"/>
          <w:szCs w:val="20"/>
        </w:rPr>
        <w:t xml:space="preserve"> </w:t>
      </w:r>
      <w:r w:rsidR="009064C2">
        <w:rPr>
          <w:rFonts w:ascii="Tahoma" w:hAnsi="Tahoma" w:cs="Tahoma"/>
          <w:color w:val="auto"/>
          <w:sz w:val="20"/>
          <w:szCs w:val="20"/>
        </w:rPr>
        <w:t>en</w:t>
      </w:r>
      <w:r w:rsidRPr="008474F2">
        <w:rPr>
          <w:rFonts w:ascii="Tahoma" w:hAnsi="Tahoma" w:cs="Tahoma"/>
          <w:color w:val="auto"/>
          <w:sz w:val="20"/>
          <w:szCs w:val="20"/>
        </w:rPr>
        <w:t xml:space="preserve"> behouden de Wajong. Probleem is dat het UWV niet altijd weet of iemand voor 1 januari 2015 een AWBZ-indicatie dagbesteding had. Het is dus mogelijk dat er in de voorlopige beoordeling gesproken wordt van arbeidsvermogen. Onmiddellijk antwoorden dat men het hiermee niet eens is, is dan het devies.</w:t>
      </w: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t>Baanafspraak</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Het is de vraag of werkgevers en de overheid genoeg banen kunnen creëren volgens de baanafspraak. Hierover doen de laatste tijd tegenstrijdige berichten de ronde waarbij telkens verschillende aantallen worden gehanteerd. De overheid lijkt hierbij achter te lopen op het bedrijfsleven.</w:t>
      </w: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Maar ook als er meer banen worden gevonden, zijn dat banen voor alle mensen met een arbeidshandicap. Mensen met een verstandelijke beperking moeten dus met de andere groepen ‘concurreren’.</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 xml:space="preserve">Werkgevers geven aan dat de regeling te omslachtig en gecompliceerd is, maar er is ook reden om aan te nemen dat werkgevers soms last hebben van ‘koudwatervrees’ wegens onbekendheid met de doelgroep. En dat geldt zeker voor </w:t>
      </w:r>
      <w:r w:rsidR="002C6CF2">
        <w:rPr>
          <w:rFonts w:ascii="Tahoma" w:hAnsi="Tahoma" w:cs="Tahoma"/>
          <w:color w:val="auto"/>
          <w:sz w:val="20"/>
          <w:szCs w:val="20"/>
        </w:rPr>
        <w:t xml:space="preserve">werknemers </w:t>
      </w:r>
      <w:r w:rsidRPr="008474F2">
        <w:rPr>
          <w:rFonts w:ascii="Tahoma" w:hAnsi="Tahoma" w:cs="Tahoma"/>
          <w:color w:val="auto"/>
          <w:sz w:val="20"/>
          <w:szCs w:val="20"/>
        </w:rPr>
        <w:t>met een verstandelijke beperking.</w:t>
      </w: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t>Beschut werken</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Het aantal plaatsen voor beschut werken dat is gerealiseerd, is vooralsnog bedroevend.</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Waarschijnlijk zal de staatssecretaris de gemeenten nu een verplichting opleggen.</w:t>
      </w:r>
    </w:p>
    <w:p w:rsidR="008474F2" w:rsidRPr="008474F2" w:rsidRDefault="008474F2" w:rsidP="008474F2">
      <w:pPr>
        <w:pStyle w:val="Default"/>
        <w:rPr>
          <w:rFonts w:ascii="Tahoma" w:hAnsi="Tahoma" w:cs="Tahoma"/>
          <w:color w:val="auto"/>
          <w:sz w:val="20"/>
          <w:szCs w:val="20"/>
        </w:rPr>
      </w:pPr>
    </w:p>
    <w:p w:rsid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 xml:space="preserve">De gemeente draagt iemand voor bij het UWV voor een beschut-werkenplek. In de praktijk komt het voor dat het UWV die kandidaten afkeurt. </w:t>
      </w:r>
    </w:p>
    <w:p w:rsidR="00EF21C3" w:rsidRPr="008474F2" w:rsidRDefault="00EF21C3" w:rsidP="008474F2">
      <w:pPr>
        <w:pStyle w:val="Default"/>
        <w:rPr>
          <w:rFonts w:ascii="Tahoma" w:hAnsi="Tahoma" w:cs="Tahoma"/>
          <w:color w:val="auto"/>
          <w:sz w:val="20"/>
          <w:szCs w:val="20"/>
        </w:rPr>
      </w:pPr>
    </w:p>
    <w:p w:rsidR="008474F2" w:rsidRP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t>Arbeidsmatige dagbesteding</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Formeel zijn er via de participatiewet geen gelden beschikbaar voor het organiseren van arbeidsmatige dagbesteding.</w:t>
      </w:r>
      <w:r w:rsidR="00EF21C3">
        <w:rPr>
          <w:rFonts w:ascii="Tahoma" w:hAnsi="Tahoma" w:cs="Tahoma"/>
          <w:color w:val="auto"/>
          <w:sz w:val="20"/>
          <w:szCs w:val="20"/>
        </w:rPr>
        <w:t xml:space="preserve"> De klant moet zich dan melden bij het Wmo-loket.</w:t>
      </w:r>
    </w:p>
    <w:p w:rsidR="008474F2" w:rsidRPr="008474F2" w:rsidRDefault="008474F2" w:rsidP="008474F2">
      <w:pPr>
        <w:pStyle w:val="Default"/>
        <w:rPr>
          <w:rFonts w:ascii="Tahoma" w:hAnsi="Tahoma" w:cs="Tahoma"/>
          <w:color w:val="auto"/>
          <w:sz w:val="20"/>
          <w:szCs w:val="20"/>
        </w:rPr>
      </w:pPr>
    </w:p>
    <w:p w:rsidR="008474F2" w:rsidRP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t>De weg naar werk</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De gelden die gemeentes beschikbaar stellen voor de toeleiding naar betaald werk zijn beperkt. Dat betekent dat de jobcoach iemand niet lang kan ondersteunen tijdens het werk. Het is dus nadrukkelijk de bedoeling dat iemand het werk zonder externe ondersteuning kan uitvoeren. Dat kan problemen opleveren voor mensen met een verstandelijke beperking of autisme.</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Bovendien kan de gemeente lang niet iedereen een toeleidingstraject aanbieden. Omdat de gemeentes mogen kiezen wie zij wel ondersteunen, is de kans groot dat zij zich zullen richten op de mensen die het makkelijkst bemiddelbaar zijn.</w:t>
      </w:r>
    </w:p>
    <w:p w:rsidR="008474F2" w:rsidRPr="008474F2" w:rsidRDefault="008474F2" w:rsidP="008474F2">
      <w:pPr>
        <w:pStyle w:val="Default"/>
        <w:rPr>
          <w:rFonts w:ascii="Tahoma" w:hAnsi="Tahoma" w:cs="Tahoma"/>
          <w:color w:val="auto"/>
          <w:sz w:val="20"/>
          <w:szCs w:val="20"/>
        </w:rPr>
      </w:pPr>
      <w:r w:rsidRPr="008474F2">
        <w:rPr>
          <w:rFonts w:ascii="Tahoma" w:hAnsi="Tahoma" w:cs="Tahoma"/>
          <w:color w:val="auto"/>
          <w:sz w:val="20"/>
          <w:szCs w:val="20"/>
        </w:rPr>
        <w:t>Ook bestaat de vrees dat gemeentes zich niet erg inspannen voor mensen die niet in aanmerking komen voor een uitkering, de Nuggers. Ze besparen immers niets als ze deze mensen aan werk helpen.</w:t>
      </w:r>
    </w:p>
    <w:p w:rsidR="009064C2" w:rsidRDefault="009064C2">
      <w:pPr>
        <w:rPr>
          <w:rFonts w:ascii="Tahoma" w:hAnsi="Tahoma" w:cs="Tahoma"/>
          <w:sz w:val="20"/>
          <w:szCs w:val="20"/>
        </w:rPr>
      </w:pPr>
      <w:r>
        <w:rPr>
          <w:rFonts w:ascii="Tahoma" w:hAnsi="Tahoma" w:cs="Tahoma"/>
          <w:sz w:val="20"/>
          <w:szCs w:val="20"/>
        </w:rPr>
        <w:br w:type="page"/>
      </w:r>
    </w:p>
    <w:p w:rsidR="008474F2" w:rsidRDefault="008474F2" w:rsidP="008474F2">
      <w:pPr>
        <w:pStyle w:val="Default"/>
        <w:numPr>
          <w:ilvl w:val="0"/>
          <w:numId w:val="9"/>
        </w:numPr>
        <w:rPr>
          <w:rFonts w:ascii="Tahoma" w:hAnsi="Tahoma" w:cs="Tahoma"/>
          <w:b/>
          <w:color w:val="auto"/>
          <w:sz w:val="20"/>
          <w:szCs w:val="20"/>
        </w:rPr>
      </w:pPr>
      <w:r w:rsidRPr="008474F2">
        <w:rPr>
          <w:rFonts w:ascii="Tahoma" w:hAnsi="Tahoma" w:cs="Tahoma"/>
          <w:b/>
          <w:color w:val="auto"/>
          <w:sz w:val="20"/>
          <w:szCs w:val="20"/>
        </w:rPr>
        <w:lastRenderedPageBreak/>
        <w:t>Problematiek schoolverlaters</w:t>
      </w:r>
    </w:p>
    <w:p w:rsidR="00E3449E" w:rsidRDefault="00E3449E" w:rsidP="005A08BD">
      <w:pPr>
        <w:pStyle w:val="Default"/>
        <w:rPr>
          <w:rFonts w:ascii="Tahoma" w:hAnsi="Tahoma" w:cs="Tahoma"/>
          <w:color w:val="auto"/>
          <w:sz w:val="20"/>
          <w:szCs w:val="20"/>
        </w:rPr>
      </w:pPr>
    </w:p>
    <w:p w:rsidR="00C93E52" w:rsidRPr="000E2941" w:rsidRDefault="00C93E52" w:rsidP="00C93E52">
      <w:pPr>
        <w:pStyle w:val="Default"/>
        <w:rPr>
          <w:rFonts w:ascii="Tahoma" w:hAnsi="Tahoma" w:cs="Tahoma"/>
          <w:color w:val="auto"/>
          <w:sz w:val="20"/>
          <w:szCs w:val="20"/>
        </w:rPr>
      </w:pPr>
      <w:r w:rsidRPr="000E2941">
        <w:rPr>
          <w:rFonts w:ascii="Tahoma" w:hAnsi="Tahoma" w:cs="Tahoma"/>
          <w:color w:val="auto"/>
          <w:sz w:val="20"/>
          <w:szCs w:val="20"/>
        </w:rPr>
        <w:t>E</w:t>
      </w:r>
      <w:r w:rsidR="00E3449E" w:rsidRPr="000E2941">
        <w:rPr>
          <w:rFonts w:ascii="Tahoma" w:hAnsi="Tahoma" w:cs="Tahoma"/>
          <w:color w:val="auto"/>
          <w:sz w:val="20"/>
          <w:szCs w:val="20"/>
        </w:rPr>
        <w:t xml:space="preserve">r </w:t>
      </w:r>
      <w:r w:rsidRPr="000E2941">
        <w:rPr>
          <w:rFonts w:ascii="Tahoma" w:hAnsi="Tahoma" w:cs="Tahoma"/>
          <w:color w:val="auto"/>
          <w:sz w:val="20"/>
          <w:szCs w:val="20"/>
        </w:rPr>
        <w:t xml:space="preserve">zijn </w:t>
      </w:r>
      <w:r w:rsidR="00E3449E" w:rsidRPr="000E2941">
        <w:rPr>
          <w:rFonts w:ascii="Tahoma" w:hAnsi="Tahoma" w:cs="Tahoma"/>
          <w:color w:val="auto"/>
          <w:sz w:val="20"/>
          <w:szCs w:val="20"/>
        </w:rPr>
        <w:t>schoolverlaters die</w:t>
      </w:r>
      <w:r w:rsidRPr="000E2941">
        <w:rPr>
          <w:rFonts w:ascii="Tahoma" w:hAnsi="Tahoma" w:cs="Tahoma"/>
          <w:color w:val="auto"/>
          <w:sz w:val="20"/>
          <w:szCs w:val="20"/>
        </w:rPr>
        <w:t>,</w:t>
      </w:r>
      <w:r w:rsidR="00E3449E" w:rsidRPr="000E2941">
        <w:rPr>
          <w:rFonts w:ascii="Tahoma" w:hAnsi="Tahoma" w:cs="Tahoma"/>
          <w:color w:val="auto"/>
          <w:sz w:val="20"/>
          <w:szCs w:val="20"/>
        </w:rPr>
        <w:t xml:space="preserve"> om een baan te kunnen vinden en behouden</w:t>
      </w:r>
      <w:r w:rsidRPr="000E2941">
        <w:rPr>
          <w:rFonts w:ascii="Tahoma" w:hAnsi="Tahoma" w:cs="Tahoma"/>
          <w:color w:val="auto"/>
          <w:sz w:val="20"/>
          <w:szCs w:val="20"/>
        </w:rPr>
        <w:t>,</w:t>
      </w:r>
      <w:r w:rsidR="00E3449E" w:rsidRPr="000E2941">
        <w:rPr>
          <w:rFonts w:ascii="Tahoma" w:hAnsi="Tahoma" w:cs="Tahoma"/>
          <w:color w:val="auto"/>
          <w:sz w:val="20"/>
          <w:szCs w:val="20"/>
        </w:rPr>
        <w:t xml:space="preserve"> eigenlijk nog behoefte hebben aan een leerwerktraject </w:t>
      </w:r>
      <w:r w:rsidRPr="000E2941">
        <w:rPr>
          <w:rFonts w:ascii="Tahoma" w:hAnsi="Tahoma" w:cs="Tahoma"/>
          <w:color w:val="auto"/>
          <w:sz w:val="20"/>
          <w:szCs w:val="20"/>
        </w:rPr>
        <w:t>o</w:t>
      </w:r>
      <w:r w:rsidR="00E3449E" w:rsidRPr="000E2941">
        <w:rPr>
          <w:rFonts w:ascii="Tahoma" w:hAnsi="Tahoma" w:cs="Tahoma"/>
          <w:color w:val="auto"/>
          <w:sz w:val="20"/>
          <w:szCs w:val="20"/>
        </w:rPr>
        <w:t>m hun vaardigheden verder te ontwikkelen.</w:t>
      </w:r>
      <w:r w:rsidRPr="000E2941">
        <w:rPr>
          <w:rFonts w:ascii="Tahoma" w:hAnsi="Tahoma" w:cs="Tahoma"/>
          <w:color w:val="auto"/>
          <w:sz w:val="20"/>
          <w:szCs w:val="20"/>
        </w:rPr>
        <w:t xml:space="preserve"> Het gaat dan vaak niet om het gemis aan cognitieve vaardigheden, maar meer om een nog niet volgroeide ‘werkattitude’. De gemeente moet deze trajecten dan wel vergoeden. Nog beter zou het zijn om met deze trajecten al te beginnen tijdens de schoolperiode. Wat hier nodig is, is </w:t>
      </w:r>
      <w:r w:rsidR="000E2941" w:rsidRPr="000E2941">
        <w:rPr>
          <w:rFonts w:ascii="Tahoma" w:hAnsi="Tahoma" w:cs="Tahoma"/>
          <w:color w:val="auto"/>
          <w:sz w:val="20"/>
          <w:szCs w:val="20"/>
        </w:rPr>
        <w:t xml:space="preserve">dus </w:t>
      </w:r>
      <w:r w:rsidR="00450295" w:rsidRPr="000E2941">
        <w:rPr>
          <w:rFonts w:ascii="Tahoma" w:hAnsi="Tahoma" w:cs="Tahoma"/>
          <w:color w:val="auto"/>
          <w:sz w:val="20"/>
          <w:szCs w:val="20"/>
        </w:rPr>
        <w:t xml:space="preserve">een </w:t>
      </w:r>
      <w:r w:rsidR="00450295" w:rsidRPr="000E2941">
        <w:rPr>
          <w:rFonts w:ascii="Tahoma" w:hAnsi="Tahoma" w:cs="Tahoma"/>
          <w:sz w:val="20"/>
          <w:szCs w:val="20"/>
        </w:rPr>
        <w:t>traject</w:t>
      </w:r>
      <w:r w:rsidRPr="000E2941">
        <w:rPr>
          <w:rFonts w:ascii="Tahoma" w:hAnsi="Tahoma" w:cs="Tahoma"/>
          <w:sz w:val="20"/>
          <w:szCs w:val="20"/>
        </w:rPr>
        <w:t xml:space="preserve"> dat al in de laatste twee jaar van het speciaal onderwijs</w:t>
      </w:r>
      <w:r w:rsidR="000E2941" w:rsidRPr="000E2941">
        <w:rPr>
          <w:rFonts w:ascii="Tahoma" w:hAnsi="Tahoma" w:cs="Tahoma"/>
          <w:sz w:val="20"/>
          <w:szCs w:val="20"/>
        </w:rPr>
        <w:t xml:space="preserve"> (of</w:t>
      </w:r>
      <w:r w:rsidRPr="000E2941">
        <w:rPr>
          <w:rFonts w:ascii="Tahoma" w:hAnsi="Tahoma" w:cs="Tahoma"/>
          <w:sz w:val="20"/>
          <w:szCs w:val="20"/>
        </w:rPr>
        <w:t xml:space="preserve"> de jeugdhulp</w:t>
      </w:r>
      <w:r w:rsidR="000E2941" w:rsidRPr="000E2941">
        <w:rPr>
          <w:rFonts w:ascii="Tahoma" w:hAnsi="Tahoma" w:cs="Tahoma"/>
          <w:sz w:val="20"/>
          <w:szCs w:val="20"/>
        </w:rPr>
        <w:t>)</w:t>
      </w:r>
      <w:r w:rsidRPr="000E2941">
        <w:rPr>
          <w:rFonts w:ascii="Tahoma" w:hAnsi="Tahoma" w:cs="Tahoma"/>
          <w:sz w:val="20"/>
          <w:szCs w:val="20"/>
        </w:rPr>
        <w:t xml:space="preserve"> start. Jongeren met beperkingen moeten in de periode tussen school en werk kunnen terugvallen op een onafhankelijke coach, als vorm van onafhankelijke cliëntondersteuning, die hen begeleidt. Kortom: een integrale aanpak waarin maatwerk wordt gerealiseerd vanuit het speciaal onderwijs, jeugdhulp, Wmo en Participatiewet. Door systeemdwang binnen de verschillende wetten komt dit nog onvoldoende van de grond.</w:t>
      </w:r>
    </w:p>
    <w:p w:rsidR="00C93E52" w:rsidRDefault="00C93E52" w:rsidP="00C93E52">
      <w:pPr>
        <w:pStyle w:val="Default"/>
        <w:rPr>
          <w:rFonts w:ascii="Tahoma" w:hAnsi="Tahoma" w:cs="Tahoma"/>
          <w:color w:val="auto"/>
          <w:sz w:val="20"/>
          <w:szCs w:val="20"/>
        </w:rPr>
      </w:pPr>
    </w:p>
    <w:p w:rsidR="000E2941" w:rsidRDefault="000E2941" w:rsidP="000E2941">
      <w:pPr>
        <w:pStyle w:val="Default"/>
        <w:rPr>
          <w:rFonts w:ascii="Tahoma" w:hAnsi="Tahoma" w:cs="Tahoma"/>
          <w:color w:val="auto"/>
          <w:sz w:val="20"/>
          <w:szCs w:val="20"/>
        </w:rPr>
      </w:pPr>
      <w:r>
        <w:rPr>
          <w:rFonts w:ascii="Tahoma" w:hAnsi="Tahoma" w:cs="Tahoma"/>
          <w:color w:val="auto"/>
          <w:sz w:val="20"/>
          <w:szCs w:val="20"/>
        </w:rPr>
        <w:t xml:space="preserve">In de praktijk </w:t>
      </w:r>
      <w:r w:rsidRPr="008474F2">
        <w:rPr>
          <w:rFonts w:ascii="Tahoma" w:hAnsi="Tahoma" w:cs="Tahoma"/>
          <w:color w:val="auto"/>
          <w:sz w:val="20"/>
          <w:szCs w:val="20"/>
        </w:rPr>
        <w:t xml:space="preserve">zullen </w:t>
      </w:r>
      <w:r>
        <w:rPr>
          <w:rFonts w:ascii="Tahoma" w:hAnsi="Tahoma" w:cs="Tahoma"/>
          <w:color w:val="auto"/>
          <w:sz w:val="20"/>
          <w:szCs w:val="20"/>
        </w:rPr>
        <w:t xml:space="preserve">er </w:t>
      </w:r>
      <w:r w:rsidRPr="008474F2">
        <w:rPr>
          <w:rFonts w:ascii="Tahoma" w:hAnsi="Tahoma" w:cs="Tahoma"/>
          <w:color w:val="auto"/>
          <w:sz w:val="20"/>
          <w:szCs w:val="20"/>
        </w:rPr>
        <w:t xml:space="preserve">al met al nogal wat </w:t>
      </w:r>
      <w:r>
        <w:rPr>
          <w:rFonts w:ascii="Tahoma" w:hAnsi="Tahoma" w:cs="Tahoma"/>
          <w:color w:val="auto"/>
          <w:sz w:val="20"/>
          <w:szCs w:val="20"/>
        </w:rPr>
        <w:t xml:space="preserve">schoolverlaters </w:t>
      </w:r>
      <w:r w:rsidRPr="008474F2">
        <w:rPr>
          <w:rFonts w:ascii="Tahoma" w:hAnsi="Tahoma" w:cs="Tahoma"/>
          <w:color w:val="auto"/>
          <w:sz w:val="20"/>
          <w:szCs w:val="20"/>
        </w:rPr>
        <w:t>met een verstandelijke beperking niet meteen aan werk geholpen kunnen worden.</w:t>
      </w:r>
      <w:r>
        <w:rPr>
          <w:rFonts w:ascii="Tahoma" w:hAnsi="Tahoma" w:cs="Tahoma"/>
          <w:color w:val="auto"/>
          <w:sz w:val="20"/>
          <w:szCs w:val="20"/>
        </w:rPr>
        <w:t xml:space="preserve"> </w:t>
      </w:r>
      <w:r w:rsidRPr="008474F2">
        <w:rPr>
          <w:rFonts w:ascii="Tahoma" w:hAnsi="Tahoma" w:cs="Tahoma"/>
          <w:color w:val="auto"/>
          <w:sz w:val="20"/>
          <w:szCs w:val="20"/>
        </w:rPr>
        <w:t>Als daar geen creatieve oplossingen voor gevonden worden, komen die thuis te zitten, in veel gevallen dus bij hun ouders. Een extra probleem hierbij is dat ze de eerder opgedane vaardigheden vaak snel verliezen als die niet worden bijgehouden. Hun bemiddelingsmogelijkheden slinken dus naarmate ze langer thuiszitten.</w:t>
      </w:r>
    </w:p>
    <w:p w:rsidR="005A08BD" w:rsidRPr="008474F2" w:rsidRDefault="005A08BD" w:rsidP="005A08BD">
      <w:pPr>
        <w:pStyle w:val="Default"/>
        <w:rPr>
          <w:rFonts w:ascii="Tahoma" w:hAnsi="Tahoma" w:cs="Tahoma"/>
          <w:b/>
          <w:color w:val="auto"/>
          <w:sz w:val="20"/>
          <w:szCs w:val="20"/>
        </w:rPr>
      </w:pPr>
    </w:p>
    <w:p w:rsidR="00522712" w:rsidRDefault="00522712" w:rsidP="009064C2">
      <w:pPr>
        <w:pStyle w:val="Default"/>
        <w:numPr>
          <w:ilvl w:val="0"/>
          <w:numId w:val="9"/>
        </w:numPr>
        <w:rPr>
          <w:rFonts w:ascii="Tahoma" w:hAnsi="Tahoma" w:cs="Tahoma"/>
          <w:b/>
          <w:color w:val="auto"/>
          <w:sz w:val="20"/>
          <w:szCs w:val="20"/>
        </w:rPr>
      </w:pPr>
      <w:r w:rsidRPr="00522712">
        <w:rPr>
          <w:rFonts w:ascii="Tahoma" w:hAnsi="Tahoma" w:cs="Tahoma"/>
          <w:b/>
          <w:color w:val="auto"/>
          <w:sz w:val="20"/>
          <w:szCs w:val="20"/>
        </w:rPr>
        <w:t>Algemeen</w:t>
      </w:r>
    </w:p>
    <w:p w:rsidR="00522712" w:rsidRPr="00522712" w:rsidRDefault="00522712" w:rsidP="00522712">
      <w:pPr>
        <w:pStyle w:val="Default"/>
        <w:rPr>
          <w:rFonts w:ascii="Tahoma" w:hAnsi="Tahoma" w:cs="Tahoma"/>
          <w:color w:val="auto"/>
          <w:sz w:val="20"/>
          <w:szCs w:val="20"/>
        </w:rPr>
      </w:pPr>
      <w:r w:rsidRPr="00522712">
        <w:rPr>
          <w:rFonts w:ascii="Tahoma" w:hAnsi="Tahoma" w:cs="Tahoma"/>
          <w:color w:val="auto"/>
          <w:sz w:val="20"/>
          <w:szCs w:val="20"/>
        </w:rPr>
        <w:t xml:space="preserve">Mensen hebben nog steeds te weinig idee van wat een verstandelijke beperking eigenlijk inhoudt. Als gevolg </w:t>
      </w:r>
      <w:r w:rsidR="00711298">
        <w:rPr>
          <w:rFonts w:ascii="Tahoma" w:hAnsi="Tahoma" w:cs="Tahoma"/>
          <w:color w:val="auto"/>
          <w:sz w:val="20"/>
          <w:szCs w:val="20"/>
        </w:rPr>
        <w:t xml:space="preserve">hiervan </w:t>
      </w:r>
      <w:r w:rsidRPr="00522712">
        <w:rPr>
          <w:rFonts w:ascii="Tahoma" w:hAnsi="Tahoma" w:cs="Tahoma"/>
          <w:color w:val="auto"/>
          <w:sz w:val="20"/>
          <w:szCs w:val="20"/>
        </w:rPr>
        <w:t>worden mensen met een verstandelijke beperking overschat, er wordt veel van ze geëist en er is weinig coulance als het fout gaat. Dit betreft bijvoorbeeld het aanvragen van een uitkering</w:t>
      </w:r>
      <w:r>
        <w:rPr>
          <w:rFonts w:ascii="Tahoma" w:hAnsi="Tahoma" w:cs="Tahoma"/>
          <w:color w:val="auto"/>
          <w:sz w:val="20"/>
          <w:szCs w:val="20"/>
        </w:rPr>
        <w:t xml:space="preserve"> bij het UWV</w:t>
      </w:r>
      <w:r w:rsidRPr="00522712">
        <w:rPr>
          <w:rFonts w:ascii="Tahoma" w:hAnsi="Tahoma" w:cs="Tahoma"/>
          <w:color w:val="auto"/>
          <w:sz w:val="20"/>
          <w:szCs w:val="20"/>
        </w:rPr>
        <w:t xml:space="preserve">, </w:t>
      </w:r>
      <w:r w:rsidR="00E61BD8">
        <w:rPr>
          <w:rFonts w:ascii="Tahoma" w:hAnsi="Tahoma" w:cs="Tahoma"/>
          <w:color w:val="auto"/>
          <w:sz w:val="20"/>
          <w:szCs w:val="20"/>
        </w:rPr>
        <w:t>contacten met de sociale dienst,</w:t>
      </w:r>
      <w:r w:rsidRPr="00522712">
        <w:rPr>
          <w:rFonts w:ascii="Tahoma" w:hAnsi="Tahoma" w:cs="Tahoma"/>
          <w:color w:val="auto"/>
          <w:sz w:val="20"/>
          <w:szCs w:val="20"/>
        </w:rPr>
        <w:t xml:space="preserve"> het volgen van werktrajecten</w:t>
      </w:r>
      <w:r w:rsidR="00E61BD8">
        <w:rPr>
          <w:rFonts w:ascii="Tahoma" w:hAnsi="Tahoma" w:cs="Tahoma"/>
          <w:color w:val="auto"/>
          <w:sz w:val="20"/>
          <w:szCs w:val="20"/>
        </w:rPr>
        <w:t>, sollicitatieverplichting etc</w:t>
      </w:r>
      <w:r w:rsidRPr="00522712">
        <w:rPr>
          <w:rFonts w:ascii="Tahoma" w:hAnsi="Tahoma" w:cs="Tahoma"/>
          <w:color w:val="auto"/>
          <w:sz w:val="20"/>
          <w:szCs w:val="20"/>
        </w:rPr>
        <w:t xml:space="preserve">. </w:t>
      </w:r>
      <w:r>
        <w:rPr>
          <w:rFonts w:ascii="Tahoma" w:hAnsi="Tahoma" w:cs="Tahoma"/>
          <w:color w:val="auto"/>
          <w:sz w:val="20"/>
          <w:szCs w:val="20"/>
        </w:rPr>
        <w:t xml:space="preserve">Zonder extra </w:t>
      </w:r>
      <w:r w:rsidR="00450295">
        <w:rPr>
          <w:rFonts w:ascii="Tahoma" w:hAnsi="Tahoma" w:cs="Tahoma"/>
          <w:color w:val="auto"/>
          <w:sz w:val="20"/>
          <w:szCs w:val="20"/>
        </w:rPr>
        <w:t>ondersteuning lopen</w:t>
      </w:r>
      <w:r>
        <w:rPr>
          <w:rFonts w:ascii="Tahoma" w:hAnsi="Tahoma" w:cs="Tahoma"/>
          <w:color w:val="auto"/>
          <w:sz w:val="20"/>
          <w:szCs w:val="20"/>
        </w:rPr>
        <w:t xml:space="preserve"> ze al snel de kans te verdrinken in de regelgeving. </w:t>
      </w:r>
      <w:r w:rsidRPr="00522712">
        <w:rPr>
          <w:rFonts w:ascii="Tahoma" w:hAnsi="Tahoma" w:cs="Tahoma"/>
          <w:color w:val="auto"/>
          <w:sz w:val="20"/>
          <w:szCs w:val="20"/>
        </w:rPr>
        <w:t>Dit lijkt vooral voor te komen bij mensen met een LVB</w:t>
      </w:r>
      <w:r>
        <w:rPr>
          <w:rFonts w:ascii="Tahoma" w:hAnsi="Tahoma" w:cs="Tahoma"/>
          <w:color w:val="auto"/>
          <w:sz w:val="20"/>
          <w:szCs w:val="20"/>
        </w:rPr>
        <w:t>.</w:t>
      </w:r>
    </w:p>
    <w:sectPr w:rsidR="00522712" w:rsidRPr="00522712" w:rsidSect="007C74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B2" w:rsidRDefault="008804B2" w:rsidP="004A19BD">
      <w:r>
        <w:separator/>
      </w:r>
    </w:p>
  </w:endnote>
  <w:endnote w:type="continuationSeparator" w:id="0">
    <w:p w:rsidR="008804B2" w:rsidRDefault="008804B2" w:rsidP="004A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36094"/>
      <w:docPartObj>
        <w:docPartGallery w:val="Page Numbers (Bottom of Page)"/>
        <w:docPartUnique/>
      </w:docPartObj>
    </w:sdtPr>
    <w:sdtEndPr/>
    <w:sdtContent>
      <w:p w:rsidR="004A19BD" w:rsidRDefault="004A19BD">
        <w:pPr>
          <w:pStyle w:val="Voettekst"/>
          <w:jc w:val="center"/>
        </w:pPr>
        <w:r>
          <w:fldChar w:fldCharType="begin"/>
        </w:r>
        <w:r>
          <w:instrText>PAGE   \* MERGEFORMAT</w:instrText>
        </w:r>
        <w:r>
          <w:fldChar w:fldCharType="separate"/>
        </w:r>
        <w:r w:rsidR="00321F78">
          <w:rPr>
            <w:noProof/>
          </w:rPr>
          <w:t>1</w:t>
        </w:r>
        <w:r>
          <w:fldChar w:fldCharType="end"/>
        </w:r>
      </w:p>
    </w:sdtContent>
  </w:sdt>
  <w:p w:rsidR="004A19BD" w:rsidRDefault="004A19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B2" w:rsidRDefault="008804B2" w:rsidP="004A19BD">
      <w:r>
        <w:separator/>
      </w:r>
    </w:p>
  </w:footnote>
  <w:footnote w:type="continuationSeparator" w:id="0">
    <w:p w:rsidR="008804B2" w:rsidRDefault="008804B2" w:rsidP="004A1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C2"/>
    <w:multiLevelType w:val="hybridMultilevel"/>
    <w:tmpl w:val="0ADE2C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404FDF"/>
    <w:multiLevelType w:val="hybridMultilevel"/>
    <w:tmpl w:val="0B668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177A95"/>
    <w:multiLevelType w:val="multilevel"/>
    <w:tmpl w:val="0F36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21FF6"/>
    <w:multiLevelType w:val="hybridMultilevel"/>
    <w:tmpl w:val="9B06D83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D804F0"/>
    <w:multiLevelType w:val="hybridMultilevel"/>
    <w:tmpl w:val="6EFAD9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156F1B"/>
    <w:multiLevelType w:val="hybridMultilevel"/>
    <w:tmpl w:val="38EE5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190356"/>
    <w:multiLevelType w:val="hybridMultilevel"/>
    <w:tmpl w:val="72A6D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CC72EA"/>
    <w:multiLevelType w:val="hybridMultilevel"/>
    <w:tmpl w:val="FB2A2E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C324BE2"/>
    <w:multiLevelType w:val="hybridMultilevel"/>
    <w:tmpl w:val="2D882C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70A3"/>
    <w:rsid w:val="00033E0D"/>
    <w:rsid w:val="0005562D"/>
    <w:rsid w:val="0007323C"/>
    <w:rsid w:val="000A491D"/>
    <w:rsid w:val="000E2941"/>
    <w:rsid w:val="000F5C78"/>
    <w:rsid w:val="001431BE"/>
    <w:rsid w:val="001B6FAC"/>
    <w:rsid w:val="001D7963"/>
    <w:rsid w:val="00205DE7"/>
    <w:rsid w:val="00230170"/>
    <w:rsid w:val="002504F6"/>
    <w:rsid w:val="002806A4"/>
    <w:rsid w:val="0028779C"/>
    <w:rsid w:val="002B70A3"/>
    <w:rsid w:val="002C4657"/>
    <w:rsid w:val="002C6CF2"/>
    <w:rsid w:val="002C729B"/>
    <w:rsid w:val="00321F78"/>
    <w:rsid w:val="00337626"/>
    <w:rsid w:val="003B5AFA"/>
    <w:rsid w:val="004203F6"/>
    <w:rsid w:val="00450295"/>
    <w:rsid w:val="00460621"/>
    <w:rsid w:val="004A19BD"/>
    <w:rsid w:val="004A667C"/>
    <w:rsid w:val="004D5FFF"/>
    <w:rsid w:val="00522712"/>
    <w:rsid w:val="005461AE"/>
    <w:rsid w:val="005866C4"/>
    <w:rsid w:val="005A08BD"/>
    <w:rsid w:val="005A5953"/>
    <w:rsid w:val="005D1E7F"/>
    <w:rsid w:val="005D5545"/>
    <w:rsid w:val="006117C1"/>
    <w:rsid w:val="006132A2"/>
    <w:rsid w:val="00676285"/>
    <w:rsid w:val="006A4AAC"/>
    <w:rsid w:val="006C2BD9"/>
    <w:rsid w:val="00711298"/>
    <w:rsid w:val="00745644"/>
    <w:rsid w:val="007C74B7"/>
    <w:rsid w:val="007D5297"/>
    <w:rsid w:val="0083277B"/>
    <w:rsid w:val="0083606C"/>
    <w:rsid w:val="00836F66"/>
    <w:rsid w:val="008474F2"/>
    <w:rsid w:val="0085463A"/>
    <w:rsid w:val="008804B2"/>
    <w:rsid w:val="008D7370"/>
    <w:rsid w:val="008F4E4A"/>
    <w:rsid w:val="009064C2"/>
    <w:rsid w:val="0098127A"/>
    <w:rsid w:val="00983764"/>
    <w:rsid w:val="00996ECE"/>
    <w:rsid w:val="009A0798"/>
    <w:rsid w:val="009C7329"/>
    <w:rsid w:val="009E46E5"/>
    <w:rsid w:val="00A07B64"/>
    <w:rsid w:val="00AC7B42"/>
    <w:rsid w:val="00AD0E95"/>
    <w:rsid w:val="00BB6966"/>
    <w:rsid w:val="00C02A73"/>
    <w:rsid w:val="00C35552"/>
    <w:rsid w:val="00C5066F"/>
    <w:rsid w:val="00C559EC"/>
    <w:rsid w:val="00C93E52"/>
    <w:rsid w:val="00CA7CDF"/>
    <w:rsid w:val="00CB63E5"/>
    <w:rsid w:val="00CF78B5"/>
    <w:rsid w:val="00D02305"/>
    <w:rsid w:val="00D3395C"/>
    <w:rsid w:val="00D35D4C"/>
    <w:rsid w:val="00D87A98"/>
    <w:rsid w:val="00DB578D"/>
    <w:rsid w:val="00E3138B"/>
    <w:rsid w:val="00E3449E"/>
    <w:rsid w:val="00E428F1"/>
    <w:rsid w:val="00E61BD8"/>
    <w:rsid w:val="00E822EA"/>
    <w:rsid w:val="00EF21C3"/>
    <w:rsid w:val="00F01C1C"/>
    <w:rsid w:val="00F352F3"/>
    <w:rsid w:val="00F44E4C"/>
    <w:rsid w:val="00F81750"/>
    <w:rsid w:val="00F974FB"/>
    <w:rsid w:val="00FE2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8A2468-67F6-402F-B7AF-67E60CEC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6FAC"/>
    <w:rPr>
      <w:rFonts w:ascii="Arial" w:hAnsi="Arial"/>
      <w:sz w:val="21"/>
      <w:szCs w:val="24"/>
    </w:rPr>
  </w:style>
  <w:style w:type="paragraph" w:styleId="Kop1">
    <w:name w:val="heading 1"/>
    <w:basedOn w:val="Standaard"/>
    <w:next w:val="Standaard"/>
    <w:link w:val="Kop1Char"/>
    <w:qFormat/>
    <w:rsid w:val="001431B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31BE"/>
    <w:rPr>
      <w:rFonts w:ascii="Arial" w:eastAsiaTheme="majorEastAsia" w:hAnsi="Arial" w:cstheme="majorBidi"/>
      <w:b/>
      <w:bCs/>
      <w:color w:val="365F91" w:themeColor="accent1" w:themeShade="BF"/>
      <w:sz w:val="28"/>
      <w:szCs w:val="28"/>
    </w:rPr>
  </w:style>
  <w:style w:type="paragraph" w:customStyle="1" w:styleId="Default">
    <w:name w:val="Default"/>
    <w:rsid w:val="002B70A3"/>
    <w:pPr>
      <w:autoSpaceDE w:val="0"/>
      <w:autoSpaceDN w:val="0"/>
      <w:adjustRightInd w:val="0"/>
    </w:pPr>
    <w:rPr>
      <w:rFonts w:ascii="Calibri" w:hAnsi="Calibri" w:cs="Calibri"/>
      <w:color w:val="000000"/>
      <w:sz w:val="24"/>
      <w:szCs w:val="24"/>
    </w:rPr>
  </w:style>
  <w:style w:type="paragraph" w:styleId="Geenafstand">
    <w:name w:val="No Spacing"/>
    <w:uiPriority w:val="1"/>
    <w:qFormat/>
    <w:rsid w:val="002B70A3"/>
    <w:rPr>
      <w:rFonts w:ascii="Arial" w:hAnsi="Arial"/>
      <w:sz w:val="21"/>
      <w:szCs w:val="24"/>
    </w:rPr>
  </w:style>
  <w:style w:type="character" w:styleId="Verwijzingopmerking">
    <w:name w:val="annotation reference"/>
    <w:basedOn w:val="Standaardalinea-lettertype"/>
    <w:rsid w:val="00836F66"/>
    <w:rPr>
      <w:sz w:val="16"/>
      <w:szCs w:val="16"/>
    </w:rPr>
  </w:style>
  <w:style w:type="paragraph" w:styleId="Tekstopmerking">
    <w:name w:val="annotation text"/>
    <w:basedOn w:val="Standaard"/>
    <w:link w:val="TekstopmerkingChar"/>
    <w:rsid w:val="00836F66"/>
    <w:rPr>
      <w:sz w:val="20"/>
      <w:szCs w:val="20"/>
    </w:rPr>
  </w:style>
  <w:style w:type="character" w:customStyle="1" w:styleId="TekstopmerkingChar">
    <w:name w:val="Tekst opmerking Char"/>
    <w:basedOn w:val="Standaardalinea-lettertype"/>
    <w:link w:val="Tekstopmerking"/>
    <w:rsid w:val="00836F66"/>
    <w:rPr>
      <w:rFonts w:ascii="Arial" w:hAnsi="Arial"/>
    </w:rPr>
  </w:style>
  <w:style w:type="paragraph" w:styleId="Onderwerpvanopmerking">
    <w:name w:val="annotation subject"/>
    <w:basedOn w:val="Tekstopmerking"/>
    <w:next w:val="Tekstopmerking"/>
    <w:link w:val="OnderwerpvanopmerkingChar"/>
    <w:rsid w:val="00836F66"/>
    <w:rPr>
      <w:b/>
      <w:bCs/>
    </w:rPr>
  </w:style>
  <w:style w:type="character" w:customStyle="1" w:styleId="OnderwerpvanopmerkingChar">
    <w:name w:val="Onderwerp van opmerking Char"/>
    <w:basedOn w:val="TekstopmerkingChar"/>
    <w:link w:val="Onderwerpvanopmerking"/>
    <w:rsid w:val="00836F66"/>
    <w:rPr>
      <w:rFonts w:ascii="Arial" w:hAnsi="Arial"/>
      <w:b/>
      <w:bCs/>
    </w:rPr>
  </w:style>
  <w:style w:type="paragraph" w:styleId="Ballontekst">
    <w:name w:val="Balloon Text"/>
    <w:basedOn w:val="Standaard"/>
    <w:link w:val="BallontekstChar"/>
    <w:rsid w:val="00836F66"/>
    <w:rPr>
      <w:rFonts w:ascii="Tahoma" w:hAnsi="Tahoma" w:cs="Tahoma"/>
      <w:sz w:val="16"/>
      <w:szCs w:val="16"/>
    </w:rPr>
  </w:style>
  <w:style w:type="character" w:customStyle="1" w:styleId="BallontekstChar">
    <w:name w:val="Ballontekst Char"/>
    <w:basedOn w:val="Standaardalinea-lettertype"/>
    <w:link w:val="Ballontekst"/>
    <w:rsid w:val="00836F66"/>
    <w:rPr>
      <w:rFonts w:ascii="Tahoma" w:hAnsi="Tahoma" w:cs="Tahoma"/>
      <w:sz w:val="16"/>
      <w:szCs w:val="16"/>
    </w:rPr>
  </w:style>
  <w:style w:type="paragraph" w:styleId="Lijstalinea">
    <w:name w:val="List Paragraph"/>
    <w:basedOn w:val="Standaard"/>
    <w:uiPriority w:val="34"/>
    <w:qFormat/>
    <w:rsid w:val="009C7329"/>
    <w:pPr>
      <w:ind w:left="720"/>
      <w:contextualSpacing/>
    </w:pPr>
  </w:style>
  <w:style w:type="paragraph" w:styleId="Koptekst">
    <w:name w:val="header"/>
    <w:basedOn w:val="Standaard"/>
    <w:link w:val="KoptekstChar"/>
    <w:rsid w:val="004A19BD"/>
    <w:pPr>
      <w:tabs>
        <w:tab w:val="center" w:pos="4536"/>
        <w:tab w:val="right" w:pos="9072"/>
      </w:tabs>
    </w:pPr>
  </w:style>
  <w:style w:type="character" w:customStyle="1" w:styleId="KoptekstChar">
    <w:name w:val="Koptekst Char"/>
    <w:basedOn w:val="Standaardalinea-lettertype"/>
    <w:link w:val="Koptekst"/>
    <w:rsid w:val="004A19BD"/>
    <w:rPr>
      <w:rFonts w:ascii="Arial" w:hAnsi="Arial"/>
      <w:sz w:val="21"/>
      <w:szCs w:val="24"/>
    </w:rPr>
  </w:style>
  <w:style w:type="paragraph" w:styleId="Voettekst">
    <w:name w:val="footer"/>
    <w:basedOn w:val="Standaard"/>
    <w:link w:val="VoettekstChar"/>
    <w:uiPriority w:val="99"/>
    <w:rsid w:val="004A19BD"/>
    <w:pPr>
      <w:tabs>
        <w:tab w:val="center" w:pos="4536"/>
        <w:tab w:val="right" w:pos="9072"/>
      </w:tabs>
    </w:pPr>
  </w:style>
  <w:style w:type="character" w:customStyle="1" w:styleId="VoettekstChar">
    <w:name w:val="Voettekst Char"/>
    <w:basedOn w:val="Standaardalinea-lettertype"/>
    <w:link w:val="Voettekst"/>
    <w:uiPriority w:val="99"/>
    <w:rsid w:val="004A19BD"/>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3121">
      <w:bodyDiv w:val="1"/>
      <w:marLeft w:val="0"/>
      <w:marRight w:val="0"/>
      <w:marTop w:val="0"/>
      <w:marBottom w:val="0"/>
      <w:divBdr>
        <w:top w:val="none" w:sz="0" w:space="0" w:color="auto"/>
        <w:left w:val="none" w:sz="0" w:space="0" w:color="auto"/>
        <w:bottom w:val="none" w:sz="0" w:space="0" w:color="auto"/>
        <w:right w:val="none" w:sz="0" w:space="0" w:color="auto"/>
      </w:divBdr>
      <w:divsChild>
        <w:div w:id="1840151745">
          <w:marLeft w:val="0"/>
          <w:marRight w:val="0"/>
          <w:marTop w:val="0"/>
          <w:marBottom w:val="0"/>
          <w:divBdr>
            <w:top w:val="none" w:sz="0" w:space="0" w:color="auto"/>
            <w:left w:val="none" w:sz="0" w:space="0" w:color="auto"/>
            <w:bottom w:val="none" w:sz="0" w:space="0" w:color="auto"/>
            <w:right w:val="none" w:sz="0" w:space="0" w:color="auto"/>
          </w:divBdr>
          <w:divsChild>
            <w:div w:id="778380036">
              <w:marLeft w:val="0"/>
              <w:marRight w:val="0"/>
              <w:marTop w:val="0"/>
              <w:marBottom w:val="450"/>
              <w:divBdr>
                <w:top w:val="none" w:sz="0" w:space="0" w:color="auto"/>
                <w:left w:val="none" w:sz="0" w:space="0" w:color="auto"/>
                <w:bottom w:val="none" w:sz="0" w:space="0" w:color="auto"/>
                <w:right w:val="none" w:sz="0" w:space="0" w:color="auto"/>
              </w:divBdr>
              <w:divsChild>
                <w:div w:id="1374381411">
                  <w:marLeft w:val="0"/>
                  <w:marRight w:val="0"/>
                  <w:marTop w:val="0"/>
                  <w:marBottom w:val="0"/>
                  <w:divBdr>
                    <w:top w:val="none" w:sz="0" w:space="0" w:color="auto"/>
                    <w:left w:val="none" w:sz="0" w:space="0" w:color="auto"/>
                    <w:bottom w:val="none" w:sz="0" w:space="0" w:color="auto"/>
                    <w:right w:val="none" w:sz="0" w:space="0" w:color="auto"/>
                  </w:divBdr>
                  <w:divsChild>
                    <w:div w:id="1903055866">
                      <w:marLeft w:val="0"/>
                      <w:marRight w:val="0"/>
                      <w:marTop w:val="0"/>
                      <w:marBottom w:val="300"/>
                      <w:divBdr>
                        <w:top w:val="none" w:sz="0" w:space="0" w:color="auto"/>
                        <w:left w:val="none" w:sz="0" w:space="0" w:color="auto"/>
                        <w:bottom w:val="none" w:sz="0" w:space="0" w:color="auto"/>
                        <w:right w:val="none" w:sz="0" w:space="0" w:color="auto"/>
                      </w:divBdr>
                      <w:divsChild>
                        <w:div w:id="774908040">
                          <w:marLeft w:val="0"/>
                          <w:marRight w:val="0"/>
                          <w:marTop w:val="0"/>
                          <w:marBottom w:val="0"/>
                          <w:divBdr>
                            <w:top w:val="none" w:sz="0" w:space="0" w:color="auto"/>
                            <w:left w:val="none" w:sz="0" w:space="0" w:color="auto"/>
                            <w:bottom w:val="none" w:sz="0" w:space="0" w:color="auto"/>
                            <w:right w:val="none" w:sz="0" w:space="0" w:color="auto"/>
                          </w:divBdr>
                          <w:divsChild>
                            <w:div w:id="48649597">
                              <w:marLeft w:val="0"/>
                              <w:marRight w:val="0"/>
                              <w:marTop w:val="0"/>
                              <w:marBottom w:val="0"/>
                              <w:divBdr>
                                <w:top w:val="none" w:sz="0" w:space="0" w:color="auto"/>
                                <w:left w:val="none" w:sz="0" w:space="0" w:color="auto"/>
                                <w:bottom w:val="none" w:sz="0" w:space="0" w:color="auto"/>
                                <w:right w:val="none" w:sz="0" w:space="0" w:color="auto"/>
                              </w:divBdr>
                              <w:divsChild>
                                <w:div w:id="559945359">
                                  <w:marLeft w:val="0"/>
                                  <w:marRight w:val="0"/>
                                  <w:marTop w:val="0"/>
                                  <w:marBottom w:val="0"/>
                                  <w:divBdr>
                                    <w:top w:val="none" w:sz="0" w:space="0" w:color="auto"/>
                                    <w:left w:val="none" w:sz="0" w:space="0" w:color="auto"/>
                                    <w:bottom w:val="none" w:sz="0" w:space="0" w:color="auto"/>
                                    <w:right w:val="none" w:sz="0" w:space="0" w:color="auto"/>
                                  </w:divBdr>
                                  <w:divsChild>
                                    <w:div w:id="2076318536">
                                      <w:marLeft w:val="0"/>
                                      <w:marRight w:val="0"/>
                                      <w:marTop w:val="0"/>
                                      <w:marBottom w:val="0"/>
                                      <w:divBdr>
                                        <w:top w:val="none" w:sz="0" w:space="0" w:color="auto"/>
                                        <w:left w:val="none" w:sz="0" w:space="0" w:color="auto"/>
                                        <w:bottom w:val="none" w:sz="0" w:space="0" w:color="auto"/>
                                        <w:right w:val="none" w:sz="0" w:space="0" w:color="auto"/>
                                      </w:divBdr>
                                      <w:divsChild>
                                        <w:div w:id="1971782960">
                                          <w:marLeft w:val="0"/>
                                          <w:marRight w:val="0"/>
                                          <w:marTop w:val="0"/>
                                          <w:marBottom w:val="0"/>
                                          <w:divBdr>
                                            <w:top w:val="none" w:sz="0" w:space="0" w:color="auto"/>
                                            <w:left w:val="none" w:sz="0" w:space="0" w:color="auto"/>
                                            <w:bottom w:val="none" w:sz="0" w:space="0" w:color="auto"/>
                                            <w:right w:val="none" w:sz="0" w:space="0" w:color="auto"/>
                                          </w:divBdr>
                                          <w:divsChild>
                                            <w:div w:id="1152911714">
                                              <w:marLeft w:val="0"/>
                                              <w:marRight w:val="0"/>
                                              <w:marTop w:val="0"/>
                                              <w:marBottom w:val="0"/>
                                              <w:divBdr>
                                                <w:top w:val="none" w:sz="0" w:space="0" w:color="auto"/>
                                                <w:left w:val="none" w:sz="0" w:space="0" w:color="auto"/>
                                                <w:bottom w:val="none" w:sz="0" w:space="0" w:color="auto"/>
                                                <w:right w:val="none" w:sz="0" w:space="0" w:color="auto"/>
                                              </w:divBdr>
                                              <w:divsChild>
                                                <w:div w:id="1935242216">
                                                  <w:marLeft w:val="0"/>
                                                  <w:marRight w:val="0"/>
                                                  <w:marTop w:val="0"/>
                                                  <w:marBottom w:val="0"/>
                                                  <w:divBdr>
                                                    <w:top w:val="none" w:sz="0" w:space="0" w:color="auto"/>
                                                    <w:left w:val="none" w:sz="0" w:space="0" w:color="auto"/>
                                                    <w:bottom w:val="none" w:sz="0" w:space="0" w:color="auto"/>
                                                    <w:right w:val="none" w:sz="0" w:space="0" w:color="auto"/>
                                                  </w:divBdr>
                                                  <w:divsChild>
                                                    <w:div w:id="646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C8F8-642C-4D39-BE02-B2C28821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1902</Words>
  <Characters>10462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MEE Zuid-Holland Noord</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Edward.debruin</dc:creator>
  <cp:lastModifiedBy>Nettie Spierenburg</cp:lastModifiedBy>
  <cp:revision>10</cp:revision>
  <cp:lastPrinted>2016-12-08T14:17:00Z</cp:lastPrinted>
  <dcterms:created xsi:type="dcterms:W3CDTF">2016-08-17T12:28:00Z</dcterms:created>
  <dcterms:modified xsi:type="dcterms:W3CDTF">2016-12-19T12:48:00Z</dcterms:modified>
</cp:coreProperties>
</file>